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3FD2" w:rsidRPr="005C5274" w:rsidRDefault="00A83FD2" w:rsidP="00093DDB">
      <w:pPr>
        <w:suppressAutoHyphens/>
        <w:jc w:val="center"/>
        <w:rPr>
          <w:rFonts w:ascii="Book Antiqua" w:hAnsi="Book Antiqua" w:cs="Arial"/>
          <w:b/>
          <w:bCs/>
          <w:color w:val="000000"/>
          <w:sz w:val="18"/>
          <w:szCs w:val="18"/>
        </w:rPr>
      </w:pPr>
      <w:r w:rsidRPr="005C5274">
        <w:rPr>
          <w:rFonts w:ascii="Book Antiqua" w:hAnsi="Book Antiqua" w:cs="Arial"/>
          <w:b/>
          <w:bCs/>
          <w:color w:val="000000"/>
          <w:sz w:val="18"/>
          <w:szCs w:val="18"/>
        </w:rPr>
        <w:t>DÉLEGYHÁZA KÖZSÉG ÖNKORMÁNYZATA</w:t>
      </w:r>
    </w:p>
    <w:p w:rsidR="00A83FD2" w:rsidRPr="005C5274" w:rsidRDefault="00A83FD2" w:rsidP="00A83FD2">
      <w:pPr>
        <w:pStyle w:val="Cmsor1"/>
        <w:numPr>
          <w:ilvl w:val="0"/>
          <w:numId w:val="1"/>
        </w:numPr>
        <w:tabs>
          <w:tab w:val="left" w:pos="0"/>
        </w:tabs>
        <w:suppressAutoHyphens/>
        <w:rPr>
          <w:rFonts w:ascii="Book Antiqua" w:hAnsi="Book Antiqua"/>
          <w:b/>
          <w:color w:val="000000"/>
          <w:sz w:val="18"/>
          <w:szCs w:val="18"/>
          <w:u w:val="none"/>
        </w:rPr>
      </w:pPr>
      <w:r w:rsidRPr="005C5274">
        <w:rPr>
          <w:rFonts w:ascii="Book Antiqua" w:hAnsi="Book Antiqua"/>
          <w:b/>
          <w:color w:val="000000"/>
          <w:sz w:val="18"/>
          <w:szCs w:val="18"/>
          <w:u w:val="none"/>
        </w:rPr>
        <w:t>Képviselő-testületének</w:t>
      </w:r>
    </w:p>
    <w:p w:rsidR="00A83FD2" w:rsidRPr="005C5274" w:rsidRDefault="00617909" w:rsidP="00A83FD2">
      <w:pPr>
        <w:pStyle w:val="Listaszerbekezds"/>
        <w:numPr>
          <w:ilvl w:val="0"/>
          <w:numId w:val="1"/>
        </w:numPr>
        <w:jc w:val="center"/>
        <w:rPr>
          <w:rFonts w:ascii="Book Antiqua" w:hAnsi="Book Antiqua" w:cs="Arial"/>
          <w:b/>
          <w:bCs/>
          <w:sz w:val="18"/>
          <w:szCs w:val="18"/>
        </w:rPr>
      </w:pPr>
      <w:r>
        <w:rPr>
          <w:rFonts w:ascii="Book Antiqua" w:hAnsi="Book Antiqua" w:cs="Arial"/>
          <w:b/>
          <w:bCs/>
          <w:sz w:val="18"/>
          <w:szCs w:val="18"/>
        </w:rPr>
        <w:t>15</w:t>
      </w:r>
      <w:r w:rsidR="00A83FD2" w:rsidRPr="005C5274">
        <w:rPr>
          <w:rFonts w:ascii="Book Antiqua" w:hAnsi="Book Antiqua" w:cs="Arial"/>
          <w:b/>
          <w:bCs/>
          <w:sz w:val="18"/>
          <w:szCs w:val="18"/>
        </w:rPr>
        <w:t>/2015. (V</w:t>
      </w:r>
      <w:r w:rsidR="00795240" w:rsidRPr="005C5274">
        <w:rPr>
          <w:rFonts w:ascii="Book Antiqua" w:hAnsi="Book Antiqua" w:cs="Arial"/>
          <w:b/>
          <w:bCs/>
          <w:sz w:val="18"/>
          <w:szCs w:val="18"/>
        </w:rPr>
        <w:t>III</w:t>
      </w:r>
      <w:r>
        <w:rPr>
          <w:rFonts w:ascii="Book Antiqua" w:hAnsi="Book Antiqua" w:cs="Arial"/>
          <w:b/>
          <w:bCs/>
          <w:sz w:val="18"/>
          <w:szCs w:val="18"/>
        </w:rPr>
        <w:t>.26</w:t>
      </w:r>
      <w:r w:rsidR="00A83FD2" w:rsidRPr="005C5274">
        <w:rPr>
          <w:rFonts w:ascii="Book Antiqua" w:hAnsi="Book Antiqua" w:cs="Arial"/>
          <w:b/>
          <w:bCs/>
          <w:sz w:val="18"/>
          <w:szCs w:val="18"/>
        </w:rPr>
        <w:t xml:space="preserve">.) önkormányzati rendelete </w:t>
      </w:r>
    </w:p>
    <w:p w:rsidR="00A83FD2" w:rsidRPr="005C5274" w:rsidRDefault="00A83FD2" w:rsidP="00A83FD2">
      <w:pPr>
        <w:pStyle w:val="Cmsor4"/>
        <w:suppressAutoHyphens/>
        <w:rPr>
          <w:rFonts w:ascii="Book Antiqua" w:hAnsi="Book Antiqua"/>
          <w:sz w:val="18"/>
          <w:szCs w:val="18"/>
        </w:rPr>
      </w:pPr>
      <w:proofErr w:type="gramStart"/>
      <w:r w:rsidRPr="005C5274">
        <w:rPr>
          <w:rFonts w:ascii="Book Antiqua" w:hAnsi="Book Antiqua"/>
          <w:sz w:val="18"/>
          <w:szCs w:val="18"/>
        </w:rPr>
        <w:t>a</w:t>
      </w:r>
      <w:proofErr w:type="gramEnd"/>
      <w:r w:rsidRPr="005C5274">
        <w:rPr>
          <w:rFonts w:ascii="Book Antiqua" w:hAnsi="Book Antiqua"/>
          <w:sz w:val="18"/>
          <w:szCs w:val="18"/>
        </w:rPr>
        <w:t xml:space="preserve"> települési támogatásról és az egyéb szociális ellátásokról</w:t>
      </w:r>
    </w:p>
    <w:p w:rsidR="00A83FD2" w:rsidRPr="005C5274" w:rsidRDefault="00A83FD2" w:rsidP="00A83FD2">
      <w:pPr>
        <w:widowControl w:val="0"/>
        <w:suppressAutoHyphens/>
        <w:autoSpaceDE w:val="0"/>
        <w:autoSpaceDN w:val="0"/>
        <w:adjustRightInd w:val="0"/>
        <w:jc w:val="center"/>
        <w:rPr>
          <w:rFonts w:ascii="Book Antiqua" w:hAnsi="Book Antiqua"/>
          <w:b/>
          <w:bCs/>
          <w:sz w:val="18"/>
          <w:szCs w:val="18"/>
        </w:rPr>
      </w:pPr>
      <w:r w:rsidRPr="005C5274">
        <w:rPr>
          <w:rFonts w:ascii="Book Antiqua" w:hAnsi="Book Antiqua"/>
          <w:b/>
          <w:bCs/>
          <w:sz w:val="18"/>
          <w:szCs w:val="18"/>
        </w:rPr>
        <w:t xml:space="preserve"> </w:t>
      </w:r>
      <w:proofErr w:type="gramStart"/>
      <w:r w:rsidRPr="005C5274">
        <w:rPr>
          <w:rFonts w:ascii="Book Antiqua" w:hAnsi="Book Antiqua"/>
          <w:b/>
          <w:bCs/>
          <w:sz w:val="18"/>
          <w:szCs w:val="18"/>
        </w:rPr>
        <w:t>szabályairól</w:t>
      </w:r>
      <w:proofErr w:type="gramEnd"/>
      <w:r w:rsidRPr="005C5274">
        <w:rPr>
          <w:rFonts w:ascii="Book Antiqua" w:hAnsi="Book Antiqua"/>
          <w:b/>
          <w:bCs/>
          <w:sz w:val="18"/>
          <w:szCs w:val="18"/>
        </w:rPr>
        <w:t xml:space="preserve"> szóló </w:t>
      </w:r>
      <w:r w:rsidRPr="005C5274">
        <w:rPr>
          <w:rFonts w:ascii="Book Antiqua" w:hAnsi="Book Antiqua" w:cs="Arial"/>
          <w:b/>
          <w:bCs/>
          <w:color w:val="000000"/>
          <w:sz w:val="18"/>
          <w:szCs w:val="18"/>
        </w:rPr>
        <w:t xml:space="preserve">4/2015. (II.25.) önkormányzati rendelete </w:t>
      </w:r>
      <w:r w:rsidRPr="005C5274">
        <w:rPr>
          <w:rFonts w:ascii="Book Antiqua" w:hAnsi="Book Antiqua"/>
          <w:b/>
          <w:bCs/>
          <w:sz w:val="18"/>
          <w:szCs w:val="18"/>
        </w:rPr>
        <w:t>módosításáról</w:t>
      </w:r>
    </w:p>
    <w:p w:rsidR="00A83FD2" w:rsidRPr="005C5274" w:rsidRDefault="00A83FD2" w:rsidP="00A83FD2">
      <w:pPr>
        <w:suppressAutoHyphens/>
        <w:jc w:val="center"/>
        <w:rPr>
          <w:rFonts w:ascii="Book Antiqua" w:hAnsi="Book Antiqua" w:cs="Arial"/>
          <w:b/>
          <w:bCs/>
          <w:color w:val="000000"/>
          <w:sz w:val="18"/>
          <w:szCs w:val="18"/>
        </w:rPr>
      </w:pPr>
    </w:p>
    <w:p w:rsidR="00A83FD2" w:rsidRPr="005C5274" w:rsidRDefault="00A83FD2" w:rsidP="00A83FD2">
      <w:pPr>
        <w:widowControl w:val="0"/>
        <w:autoSpaceDE w:val="0"/>
        <w:autoSpaceDN w:val="0"/>
        <w:adjustRightInd w:val="0"/>
        <w:jc w:val="both"/>
        <w:rPr>
          <w:rFonts w:ascii="Book Antiqua" w:hAnsi="Book Antiqua"/>
          <w:bCs/>
          <w:sz w:val="18"/>
          <w:szCs w:val="18"/>
        </w:rPr>
      </w:pPr>
    </w:p>
    <w:p w:rsidR="00A83FD2" w:rsidRDefault="00A83FD2" w:rsidP="00A83FD2">
      <w:pPr>
        <w:pStyle w:val="Szvegtrzs"/>
        <w:suppressAutoHyphens/>
        <w:spacing w:after="120"/>
        <w:rPr>
          <w:rFonts w:ascii="Book Antiqua" w:hAnsi="Book Antiqua"/>
          <w:sz w:val="18"/>
          <w:szCs w:val="18"/>
        </w:rPr>
      </w:pPr>
      <w:proofErr w:type="gramStart"/>
      <w:r w:rsidRPr="005C5274">
        <w:rPr>
          <w:rFonts w:ascii="Book Antiqua" w:hAnsi="Book Antiqua"/>
          <w:sz w:val="18"/>
          <w:szCs w:val="18"/>
        </w:rPr>
        <w:t xml:space="preserve">Délegyháza Község </w:t>
      </w:r>
      <w:r w:rsidR="00140CD4" w:rsidRPr="005C5274">
        <w:rPr>
          <w:rFonts w:ascii="Book Antiqua" w:hAnsi="Book Antiqua"/>
          <w:sz w:val="18"/>
          <w:szCs w:val="18"/>
        </w:rPr>
        <w:t>Önkormányzata az Alaptörvény</w:t>
      </w:r>
      <w:r w:rsidRPr="005C5274">
        <w:rPr>
          <w:rFonts w:ascii="Book Antiqua" w:hAnsi="Book Antiqua"/>
          <w:sz w:val="18"/>
          <w:szCs w:val="18"/>
        </w:rPr>
        <w:t xml:space="preserve"> 32. cikk (2) bekezdése alapján, a szociális igazgatásról és szociális ellátásokról szóló 1993. évi III. törvény 1.§ (2) bekezdésében, 10.§ (1) bekezdésében, 25.§ (3) bekezdésében, 26.§</w:t>
      </w:r>
      <w:proofErr w:type="spellStart"/>
      <w:r w:rsidRPr="005C5274">
        <w:rPr>
          <w:rFonts w:ascii="Book Antiqua" w:hAnsi="Book Antiqua"/>
          <w:sz w:val="18"/>
          <w:szCs w:val="18"/>
        </w:rPr>
        <w:t>-ában</w:t>
      </w:r>
      <w:proofErr w:type="spellEnd"/>
      <w:r w:rsidRPr="005C5274">
        <w:rPr>
          <w:rFonts w:ascii="Book Antiqua" w:hAnsi="Book Antiqua"/>
          <w:sz w:val="18"/>
          <w:szCs w:val="18"/>
        </w:rPr>
        <w:t>, 32.§ (1), (3) bekezdésében, 45.§</w:t>
      </w:r>
      <w:proofErr w:type="spellStart"/>
      <w:r w:rsidRPr="005C5274">
        <w:rPr>
          <w:rFonts w:ascii="Book Antiqua" w:hAnsi="Book Antiqua"/>
          <w:sz w:val="18"/>
          <w:szCs w:val="18"/>
        </w:rPr>
        <w:t>-ában</w:t>
      </w:r>
      <w:proofErr w:type="spellEnd"/>
      <w:r w:rsidRPr="005C5274">
        <w:rPr>
          <w:rFonts w:ascii="Book Antiqua" w:hAnsi="Book Antiqua"/>
          <w:sz w:val="18"/>
          <w:szCs w:val="18"/>
        </w:rPr>
        <w:t>, 48.§</w:t>
      </w:r>
      <w:proofErr w:type="spellStart"/>
      <w:r w:rsidRPr="005C5274">
        <w:rPr>
          <w:rFonts w:ascii="Book Antiqua" w:hAnsi="Book Antiqua"/>
          <w:sz w:val="18"/>
          <w:szCs w:val="18"/>
        </w:rPr>
        <w:t>-ában</w:t>
      </w:r>
      <w:proofErr w:type="spellEnd"/>
      <w:r w:rsidRPr="005C5274">
        <w:rPr>
          <w:rFonts w:ascii="Book Antiqua" w:hAnsi="Book Antiqua"/>
          <w:sz w:val="18"/>
          <w:szCs w:val="18"/>
        </w:rPr>
        <w:t>, 92.§ (2) bekezdés f) pontjában, 132.</w:t>
      </w:r>
      <w:proofErr w:type="gramEnd"/>
      <w:r w:rsidRPr="005C5274">
        <w:rPr>
          <w:rFonts w:ascii="Book Antiqua" w:hAnsi="Book Antiqua"/>
          <w:sz w:val="18"/>
          <w:szCs w:val="18"/>
        </w:rPr>
        <w:t xml:space="preserve"> § (4) bekezdés a), d), g) pontjában, valamint a Magyarország helyi önkormányzatáról szóló 2011. évi CLXXXIX. törvény 10.§ (2) bekezdésében kapott felhatalmazás alapján, az Alaptörvény 32. Cikk (1) bekezdés a) pontjában, a Magyarország helyi önkormányzatáról szóló 2011. évi CLXXXIX. törvény 13.§ (1) bekezdése 8. és </w:t>
      </w:r>
      <w:smartTag w:uri="urn:schemas-microsoft-com:office:smarttags" w:element="metricconverter">
        <w:smartTagPr>
          <w:attr w:name="ProductID" w:val="8. a"/>
        </w:smartTagPr>
        <w:r w:rsidRPr="005C5274">
          <w:rPr>
            <w:rFonts w:ascii="Book Antiqua" w:hAnsi="Book Antiqua"/>
            <w:sz w:val="18"/>
            <w:szCs w:val="18"/>
          </w:rPr>
          <w:t>8. a</w:t>
        </w:r>
      </w:smartTag>
      <w:r w:rsidRPr="005C5274">
        <w:rPr>
          <w:rFonts w:ascii="Book Antiqua" w:hAnsi="Book Antiqua"/>
          <w:sz w:val="18"/>
          <w:szCs w:val="18"/>
        </w:rPr>
        <w:t xml:space="preserve">) pontjában, valamint a szociális igazgatásról és szociális ellátásokról szóló 1993. évi III. törvény 25.§ (3) bekezdés b) pontjában, 58/B.§ (2) bekezdésében meghatározott feladatkörben eljárva a következőket rendeli el:  </w:t>
      </w:r>
    </w:p>
    <w:p w:rsidR="00093DDB" w:rsidRPr="005C5274" w:rsidRDefault="00093DDB" w:rsidP="00A83FD2">
      <w:pPr>
        <w:pStyle w:val="Szvegtrzs"/>
        <w:suppressAutoHyphens/>
        <w:spacing w:after="120"/>
        <w:rPr>
          <w:rFonts w:ascii="Book Antiqua" w:hAnsi="Book Antiqua"/>
          <w:sz w:val="18"/>
          <w:szCs w:val="18"/>
        </w:rPr>
      </w:pPr>
    </w:p>
    <w:p w:rsidR="00C97FFC" w:rsidRPr="00093DDB" w:rsidRDefault="00A83FD2" w:rsidP="00093DDB">
      <w:pPr>
        <w:suppressAutoHyphens/>
        <w:spacing w:after="120"/>
        <w:jc w:val="both"/>
        <w:rPr>
          <w:rFonts w:ascii="Book Antiqua" w:hAnsi="Book Antiqua"/>
          <w:sz w:val="18"/>
          <w:szCs w:val="18"/>
        </w:rPr>
      </w:pPr>
      <w:r w:rsidRPr="005C5274">
        <w:rPr>
          <w:rFonts w:ascii="Book Antiqua" w:hAnsi="Book Antiqua"/>
          <w:b/>
          <w:sz w:val="18"/>
          <w:szCs w:val="18"/>
        </w:rPr>
        <w:t>1. §</w:t>
      </w:r>
      <w:r w:rsidR="00C97FFC" w:rsidRPr="005C5274">
        <w:rPr>
          <w:rFonts w:ascii="Book Antiqua" w:hAnsi="Book Antiqua"/>
          <w:sz w:val="18"/>
          <w:szCs w:val="18"/>
        </w:rPr>
        <w:t xml:space="preserve"> </w:t>
      </w:r>
      <w:r w:rsidRPr="005C5274">
        <w:rPr>
          <w:rFonts w:ascii="Book Antiqua" w:hAnsi="Book Antiqua"/>
          <w:sz w:val="18"/>
          <w:szCs w:val="18"/>
        </w:rPr>
        <w:t xml:space="preserve"> </w:t>
      </w:r>
      <w:r w:rsidR="00C97FFC" w:rsidRPr="005C5274">
        <w:rPr>
          <w:rFonts w:ascii="Book Antiqua" w:hAnsi="Book Antiqua"/>
          <w:sz w:val="18"/>
          <w:szCs w:val="18"/>
        </w:rPr>
        <w:t>Hatályát veszti a települési támogatásról és az egyéb szociális ellátásokról</w:t>
      </w:r>
      <w:r w:rsidR="00C97FFC" w:rsidRPr="005C5274">
        <w:rPr>
          <w:rFonts w:ascii="Book Antiqua" w:hAnsi="Book Antiqua"/>
          <w:bCs/>
          <w:sz w:val="18"/>
          <w:szCs w:val="18"/>
        </w:rPr>
        <w:t xml:space="preserve"> szabályairól szóló </w:t>
      </w:r>
      <w:r w:rsidR="00C97FFC" w:rsidRPr="005C5274">
        <w:rPr>
          <w:rFonts w:ascii="Book Antiqua" w:hAnsi="Book Antiqua" w:cs="Arial"/>
          <w:bCs/>
          <w:color w:val="000000"/>
          <w:sz w:val="18"/>
          <w:szCs w:val="18"/>
        </w:rPr>
        <w:t xml:space="preserve">4/2015. (II.25.) önkormányzati rendelet </w:t>
      </w:r>
      <w:r w:rsidR="00D147FB" w:rsidRPr="001C48C9">
        <w:rPr>
          <w:rFonts w:ascii="Book Antiqua" w:hAnsi="Book Antiqua"/>
          <w:sz w:val="18"/>
          <w:szCs w:val="18"/>
        </w:rPr>
        <w:t>7. §.</w:t>
      </w:r>
      <w:r w:rsidR="00D147FB" w:rsidRPr="005C5274">
        <w:rPr>
          <w:rFonts w:ascii="Book Antiqua" w:hAnsi="Book Antiqua"/>
          <w:sz w:val="18"/>
          <w:szCs w:val="18"/>
        </w:rPr>
        <w:t xml:space="preserve"> (2) bek</w:t>
      </w:r>
      <w:r w:rsidR="001E1E9E">
        <w:rPr>
          <w:rFonts w:ascii="Book Antiqua" w:hAnsi="Book Antiqua"/>
          <w:sz w:val="18"/>
          <w:szCs w:val="18"/>
        </w:rPr>
        <w:t xml:space="preserve">ezdése, valamint </w:t>
      </w:r>
      <w:r w:rsidR="00D147FB" w:rsidRPr="005C5274">
        <w:rPr>
          <w:rFonts w:ascii="Book Antiqua" w:hAnsi="Book Antiqua"/>
          <w:bCs/>
          <w:sz w:val="18"/>
          <w:szCs w:val="18"/>
        </w:rPr>
        <w:t>8. §</w:t>
      </w:r>
      <w:proofErr w:type="spellStart"/>
      <w:r w:rsidR="001E1E9E">
        <w:rPr>
          <w:rFonts w:ascii="Book Antiqua" w:hAnsi="Book Antiqua"/>
          <w:bCs/>
          <w:sz w:val="18"/>
          <w:szCs w:val="18"/>
        </w:rPr>
        <w:t>-a</w:t>
      </w:r>
      <w:proofErr w:type="spellEnd"/>
      <w:r w:rsidR="00C97FFC" w:rsidRPr="005C5274">
        <w:rPr>
          <w:rFonts w:ascii="Book Antiqua" w:hAnsi="Book Antiqua"/>
          <w:bCs/>
          <w:sz w:val="18"/>
          <w:szCs w:val="18"/>
        </w:rPr>
        <w:t>.</w:t>
      </w:r>
    </w:p>
    <w:p w:rsidR="00D147FB" w:rsidRPr="005C5274" w:rsidRDefault="00D147FB" w:rsidP="00D147FB">
      <w:pPr>
        <w:suppressAutoHyphens/>
        <w:spacing w:after="120"/>
        <w:jc w:val="both"/>
        <w:rPr>
          <w:rFonts w:ascii="Book Antiqua" w:hAnsi="Book Antiqua"/>
          <w:sz w:val="18"/>
          <w:szCs w:val="18"/>
        </w:rPr>
      </w:pPr>
      <w:r w:rsidRPr="005C5274">
        <w:rPr>
          <w:rFonts w:ascii="Book Antiqua" w:hAnsi="Book Antiqua"/>
          <w:b/>
          <w:sz w:val="18"/>
          <w:szCs w:val="18"/>
        </w:rPr>
        <w:t>2</w:t>
      </w:r>
      <w:r w:rsidR="006B3AFF" w:rsidRPr="005C5274">
        <w:rPr>
          <w:rFonts w:ascii="Book Antiqua" w:hAnsi="Book Antiqua"/>
          <w:b/>
          <w:sz w:val="18"/>
          <w:szCs w:val="18"/>
        </w:rPr>
        <w:t>.</w:t>
      </w:r>
      <w:r w:rsidR="00113AD9" w:rsidRPr="005C5274">
        <w:rPr>
          <w:rFonts w:ascii="Book Antiqua" w:hAnsi="Book Antiqua"/>
          <w:b/>
          <w:sz w:val="18"/>
          <w:szCs w:val="18"/>
        </w:rPr>
        <w:t xml:space="preserve"> § </w:t>
      </w:r>
      <w:r w:rsidR="00067B9E" w:rsidRPr="005C5274">
        <w:rPr>
          <w:rFonts w:ascii="Book Antiqua" w:hAnsi="Book Antiqua"/>
          <w:sz w:val="18"/>
          <w:szCs w:val="18"/>
        </w:rPr>
        <w:t xml:space="preserve">A </w:t>
      </w:r>
      <w:r w:rsidR="00A83FD2" w:rsidRPr="005C5274">
        <w:rPr>
          <w:rFonts w:ascii="Book Antiqua" w:hAnsi="Book Antiqua"/>
          <w:sz w:val="18"/>
          <w:szCs w:val="18"/>
        </w:rPr>
        <w:t>települési támogatásról és az egyéb szociális ellátásokról</w:t>
      </w:r>
      <w:r w:rsidR="00A83FD2" w:rsidRPr="005C5274">
        <w:rPr>
          <w:rFonts w:ascii="Book Antiqua" w:hAnsi="Book Antiqua"/>
          <w:bCs/>
          <w:sz w:val="18"/>
          <w:szCs w:val="18"/>
        </w:rPr>
        <w:t xml:space="preserve"> szabályairól szóló </w:t>
      </w:r>
      <w:r w:rsidR="00A83FD2" w:rsidRPr="005C5274">
        <w:rPr>
          <w:rFonts w:ascii="Book Antiqua" w:hAnsi="Book Antiqua" w:cs="Arial"/>
          <w:bCs/>
          <w:color w:val="000000"/>
          <w:sz w:val="18"/>
          <w:szCs w:val="18"/>
        </w:rPr>
        <w:t xml:space="preserve">4/2015. </w:t>
      </w:r>
      <w:r w:rsidR="00140CD4" w:rsidRPr="005C5274">
        <w:rPr>
          <w:rFonts w:ascii="Book Antiqua" w:hAnsi="Book Antiqua" w:cs="Arial"/>
          <w:bCs/>
          <w:color w:val="000000"/>
          <w:sz w:val="18"/>
          <w:szCs w:val="18"/>
        </w:rPr>
        <w:t>(II.25.) önkormányzati rendelet</w:t>
      </w:r>
      <w:r w:rsidR="00A83FD2" w:rsidRPr="005C5274">
        <w:rPr>
          <w:rFonts w:ascii="Book Antiqua" w:hAnsi="Book Antiqua" w:cs="Arial"/>
          <w:bCs/>
          <w:color w:val="000000"/>
          <w:sz w:val="18"/>
          <w:szCs w:val="18"/>
        </w:rPr>
        <w:t xml:space="preserve"> </w:t>
      </w:r>
      <w:r w:rsidRPr="005C5274">
        <w:rPr>
          <w:rFonts w:ascii="Book Antiqua" w:hAnsi="Book Antiqua"/>
          <w:sz w:val="18"/>
          <w:szCs w:val="18"/>
        </w:rPr>
        <w:t>9</w:t>
      </w:r>
      <w:r w:rsidR="006B3AFF" w:rsidRPr="005C5274">
        <w:rPr>
          <w:rFonts w:ascii="Book Antiqua" w:hAnsi="Book Antiqua"/>
          <w:sz w:val="18"/>
          <w:szCs w:val="18"/>
        </w:rPr>
        <w:t>. § a) pontja</w:t>
      </w:r>
      <w:r w:rsidRPr="005C5274">
        <w:rPr>
          <w:rFonts w:ascii="Book Antiqua" w:hAnsi="Book Antiqua"/>
          <w:sz w:val="18"/>
          <w:szCs w:val="18"/>
        </w:rPr>
        <w:t xml:space="preserve"> </w:t>
      </w:r>
      <w:r w:rsidR="001E1E9E">
        <w:rPr>
          <w:rFonts w:ascii="Book Antiqua" w:hAnsi="Book Antiqua"/>
          <w:sz w:val="18"/>
          <w:szCs w:val="18"/>
        </w:rPr>
        <w:t xml:space="preserve">a következő </w:t>
      </w:r>
      <w:r w:rsidR="006B3AFF" w:rsidRPr="005C5274">
        <w:rPr>
          <w:rFonts w:ascii="Book Antiqua" w:hAnsi="Book Antiqua"/>
          <w:sz w:val="18"/>
          <w:szCs w:val="18"/>
        </w:rPr>
        <w:t xml:space="preserve">ad) alponttal </w:t>
      </w:r>
      <w:r w:rsidRPr="005C5274">
        <w:rPr>
          <w:rFonts w:ascii="Book Antiqua" w:hAnsi="Book Antiqua"/>
          <w:sz w:val="18"/>
          <w:szCs w:val="18"/>
        </w:rPr>
        <w:t>egészül</w:t>
      </w:r>
      <w:r w:rsidR="006B3AFF" w:rsidRPr="005C5274">
        <w:rPr>
          <w:rFonts w:ascii="Book Antiqua" w:hAnsi="Book Antiqua"/>
          <w:sz w:val="18"/>
          <w:szCs w:val="18"/>
        </w:rPr>
        <w:t xml:space="preserve"> ki</w:t>
      </w:r>
      <w:r w:rsidRPr="005C5274">
        <w:rPr>
          <w:rFonts w:ascii="Book Antiqua" w:hAnsi="Book Antiqua"/>
          <w:sz w:val="18"/>
          <w:szCs w:val="18"/>
        </w:rPr>
        <w:t xml:space="preserve">: </w:t>
      </w:r>
    </w:p>
    <w:p w:rsidR="006B3AFF" w:rsidRPr="00093DDB" w:rsidRDefault="006B3AFF" w:rsidP="00D147FB">
      <w:pPr>
        <w:suppressAutoHyphens/>
        <w:spacing w:after="120"/>
        <w:jc w:val="both"/>
        <w:rPr>
          <w:rFonts w:ascii="Book Antiqua" w:hAnsi="Book Antiqua"/>
          <w:i/>
          <w:sz w:val="18"/>
          <w:szCs w:val="18"/>
        </w:rPr>
      </w:pPr>
      <w:r w:rsidRPr="005C5274">
        <w:rPr>
          <w:rFonts w:ascii="Book Antiqua" w:hAnsi="Book Antiqua"/>
          <w:i/>
          <w:sz w:val="18"/>
          <w:szCs w:val="18"/>
        </w:rPr>
        <w:t>„ad) települési krízis támogatás.”</w:t>
      </w:r>
    </w:p>
    <w:p w:rsidR="00B31FDA" w:rsidRPr="005C5274" w:rsidRDefault="006B3AFF" w:rsidP="00B31FDA">
      <w:pPr>
        <w:suppressAutoHyphens/>
        <w:spacing w:after="120"/>
        <w:jc w:val="both"/>
        <w:rPr>
          <w:rFonts w:ascii="Book Antiqua" w:hAnsi="Book Antiqua"/>
          <w:sz w:val="18"/>
          <w:szCs w:val="18"/>
        </w:rPr>
      </w:pPr>
      <w:r w:rsidRPr="005C5274">
        <w:rPr>
          <w:rFonts w:ascii="Book Antiqua" w:hAnsi="Book Antiqua"/>
          <w:b/>
          <w:sz w:val="18"/>
          <w:szCs w:val="18"/>
        </w:rPr>
        <w:t xml:space="preserve">3. § </w:t>
      </w:r>
      <w:r w:rsidR="00B31FDA" w:rsidRPr="005C5274">
        <w:rPr>
          <w:rFonts w:ascii="Book Antiqua" w:hAnsi="Book Antiqua"/>
          <w:sz w:val="18"/>
          <w:szCs w:val="18"/>
        </w:rPr>
        <w:t>A települési támogatásról és az egyéb szociális ellátásokról</w:t>
      </w:r>
      <w:r w:rsidR="00B31FDA" w:rsidRPr="005C5274">
        <w:rPr>
          <w:rFonts w:ascii="Book Antiqua" w:hAnsi="Book Antiqua"/>
          <w:bCs/>
          <w:sz w:val="18"/>
          <w:szCs w:val="18"/>
        </w:rPr>
        <w:t xml:space="preserve"> szabályairól szóló </w:t>
      </w:r>
      <w:r w:rsidR="00B31FDA" w:rsidRPr="005C5274">
        <w:rPr>
          <w:rFonts w:ascii="Book Antiqua" w:hAnsi="Book Antiqua" w:cs="Arial"/>
          <w:bCs/>
          <w:color w:val="000000"/>
          <w:sz w:val="18"/>
          <w:szCs w:val="18"/>
        </w:rPr>
        <w:t xml:space="preserve">4/2015. (II.25.) önkormányzati rendelet </w:t>
      </w:r>
      <w:r w:rsidR="001E1E9E">
        <w:rPr>
          <w:rFonts w:ascii="Book Antiqua" w:hAnsi="Book Antiqua" w:cs="Arial"/>
          <w:bCs/>
          <w:color w:val="000000"/>
          <w:sz w:val="18"/>
          <w:szCs w:val="18"/>
        </w:rPr>
        <w:t>a következő</w:t>
      </w:r>
      <w:r w:rsidR="00093DDB">
        <w:rPr>
          <w:rFonts w:ascii="Book Antiqua" w:hAnsi="Book Antiqua" w:cs="Arial"/>
          <w:bCs/>
          <w:color w:val="000000"/>
          <w:sz w:val="18"/>
          <w:szCs w:val="18"/>
        </w:rPr>
        <w:t xml:space="preserve"> 6/</w:t>
      </w:r>
      <w:r w:rsidR="00B31FDA" w:rsidRPr="005C5274">
        <w:rPr>
          <w:rFonts w:ascii="Book Antiqua" w:hAnsi="Book Antiqua" w:cs="Arial"/>
          <w:bCs/>
          <w:color w:val="000000"/>
          <w:sz w:val="18"/>
          <w:szCs w:val="18"/>
        </w:rPr>
        <w:t>A</w:t>
      </w:r>
      <w:r w:rsidR="00093DDB">
        <w:rPr>
          <w:rFonts w:ascii="Book Antiqua" w:hAnsi="Book Antiqua" w:cs="Arial"/>
          <w:bCs/>
          <w:color w:val="000000"/>
          <w:sz w:val="18"/>
          <w:szCs w:val="18"/>
        </w:rPr>
        <w:t>.</w:t>
      </w:r>
      <w:r w:rsidR="00B31FDA" w:rsidRPr="005C5274">
        <w:rPr>
          <w:rFonts w:ascii="Book Antiqua" w:hAnsi="Book Antiqua" w:cs="Arial"/>
          <w:bCs/>
          <w:color w:val="000000"/>
          <w:sz w:val="18"/>
          <w:szCs w:val="18"/>
        </w:rPr>
        <w:t xml:space="preserve"> </w:t>
      </w:r>
      <w:r w:rsidR="001E1E9E">
        <w:rPr>
          <w:rFonts w:ascii="Book Antiqua" w:hAnsi="Book Antiqua" w:cs="Arial"/>
          <w:bCs/>
          <w:color w:val="000000"/>
          <w:sz w:val="18"/>
          <w:szCs w:val="18"/>
        </w:rPr>
        <w:t>alcímmel egészül ki</w:t>
      </w:r>
      <w:r w:rsidR="00B31FDA" w:rsidRPr="005C5274">
        <w:rPr>
          <w:rFonts w:ascii="Book Antiqua" w:hAnsi="Book Antiqua"/>
          <w:sz w:val="18"/>
          <w:szCs w:val="18"/>
        </w:rPr>
        <w:t xml:space="preserve">: </w:t>
      </w:r>
    </w:p>
    <w:p w:rsidR="00B31FDA" w:rsidRPr="005C5274" w:rsidRDefault="00B31FDA" w:rsidP="00B31FDA">
      <w:pPr>
        <w:spacing w:after="120"/>
        <w:ind w:left="360" w:hanging="360"/>
        <w:jc w:val="center"/>
        <w:rPr>
          <w:rFonts w:ascii="Book Antiqua" w:hAnsi="Book Antiqua"/>
          <w:b/>
          <w:sz w:val="18"/>
          <w:szCs w:val="18"/>
        </w:rPr>
      </w:pPr>
    </w:p>
    <w:p w:rsidR="00B31FDA" w:rsidRPr="005C5274" w:rsidRDefault="00B31FDA" w:rsidP="005C5274">
      <w:pPr>
        <w:spacing w:after="120"/>
        <w:ind w:left="360" w:hanging="360"/>
        <w:jc w:val="center"/>
        <w:rPr>
          <w:rFonts w:ascii="Book Antiqua" w:hAnsi="Book Antiqua"/>
          <w:b/>
          <w:i/>
          <w:sz w:val="18"/>
          <w:szCs w:val="18"/>
        </w:rPr>
      </w:pPr>
      <w:r w:rsidRPr="005C5274">
        <w:rPr>
          <w:rFonts w:ascii="Book Antiqua" w:hAnsi="Book Antiqua"/>
          <w:b/>
          <w:i/>
          <w:sz w:val="18"/>
          <w:szCs w:val="18"/>
        </w:rPr>
        <w:t xml:space="preserve"> „6/ A</w:t>
      </w:r>
      <w:r w:rsidR="005C5274" w:rsidRPr="005C5274">
        <w:rPr>
          <w:rFonts w:ascii="Book Antiqua" w:hAnsi="Book Antiqua"/>
          <w:b/>
          <w:i/>
          <w:sz w:val="18"/>
          <w:szCs w:val="18"/>
        </w:rPr>
        <w:t xml:space="preserve">. </w:t>
      </w:r>
      <w:r w:rsidR="001E1E9E" w:rsidRPr="001E1E9E">
        <w:rPr>
          <w:rFonts w:ascii="Book Antiqua" w:hAnsi="Book Antiqua"/>
          <w:b/>
          <w:i/>
          <w:sz w:val="18"/>
          <w:szCs w:val="18"/>
        </w:rPr>
        <w:t>Települési krízis</w:t>
      </w:r>
      <w:r w:rsidR="001E1E9E" w:rsidRPr="005C5274">
        <w:rPr>
          <w:rFonts w:ascii="Book Antiqua" w:hAnsi="Book Antiqua"/>
          <w:b/>
          <w:i/>
          <w:sz w:val="18"/>
          <w:szCs w:val="18"/>
        </w:rPr>
        <w:t xml:space="preserve"> </w:t>
      </w:r>
      <w:r w:rsidR="005C5274" w:rsidRPr="005C5274">
        <w:rPr>
          <w:rFonts w:ascii="Book Antiqua" w:hAnsi="Book Antiqua"/>
          <w:b/>
          <w:i/>
          <w:sz w:val="18"/>
          <w:szCs w:val="18"/>
        </w:rPr>
        <w:t>támogatás</w:t>
      </w:r>
    </w:p>
    <w:p w:rsidR="00B31FDA" w:rsidRPr="005C5274" w:rsidRDefault="00B31FDA" w:rsidP="00B31FDA">
      <w:pPr>
        <w:spacing w:after="120"/>
        <w:jc w:val="both"/>
        <w:rPr>
          <w:rFonts w:ascii="Book Antiqua" w:hAnsi="Book Antiqua"/>
          <w:i/>
          <w:sz w:val="18"/>
          <w:szCs w:val="18"/>
        </w:rPr>
      </w:pPr>
      <w:r w:rsidRPr="005C5274">
        <w:rPr>
          <w:rFonts w:ascii="Book Antiqua" w:hAnsi="Book Antiqua"/>
          <w:b/>
          <w:i/>
          <w:sz w:val="18"/>
          <w:szCs w:val="18"/>
        </w:rPr>
        <w:t xml:space="preserve">19/A.§ </w:t>
      </w:r>
      <w:r w:rsidRPr="005C5274">
        <w:rPr>
          <w:rFonts w:ascii="Book Antiqua" w:hAnsi="Book Antiqua"/>
          <w:i/>
          <w:sz w:val="18"/>
          <w:szCs w:val="18"/>
        </w:rPr>
        <w:t>(1</w:t>
      </w:r>
      <w:proofErr w:type="gramStart"/>
      <w:r w:rsidRPr="005C5274">
        <w:rPr>
          <w:rFonts w:ascii="Book Antiqua" w:hAnsi="Book Antiqua"/>
          <w:i/>
          <w:sz w:val="18"/>
          <w:szCs w:val="18"/>
        </w:rPr>
        <w:t>)A</w:t>
      </w:r>
      <w:proofErr w:type="gramEnd"/>
      <w:r w:rsidRPr="005C5274">
        <w:rPr>
          <w:rFonts w:ascii="Book Antiqua" w:hAnsi="Book Antiqua"/>
          <w:i/>
          <w:sz w:val="18"/>
          <w:szCs w:val="18"/>
        </w:rPr>
        <w:t xml:space="preserve"> polgármester hatáskörében - ha a család időszakosan létfenntartását veszélyeztető rendkívüli élethelyzetbe került, étkezése, létfenntartási körülményei jelentős romlása miatt azonnali segítségre van szüksége – települési krízis támogatást nyújthat. </w:t>
      </w:r>
    </w:p>
    <w:p w:rsidR="00B31FDA" w:rsidRPr="005C5274" w:rsidRDefault="00B31FDA" w:rsidP="00B31FDA">
      <w:pPr>
        <w:spacing w:after="120"/>
        <w:jc w:val="both"/>
        <w:rPr>
          <w:rFonts w:ascii="Book Antiqua" w:hAnsi="Book Antiqua"/>
          <w:i/>
          <w:sz w:val="18"/>
          <w:szCs w:val="18"/>
        </w:rPr>
      </w:pPr>
      <w:r w:rsidRPr="005C5274">
        <w:rPr>
          <w:rFonts w:ascii="Book Antiqua" w:hAnsi="Book Antiqua"/>
          <w:i/>
          <w:sz w:val="18"/>
          <w:szCs w:val="18"/>
        </w:rPr>
        <w:t>(2) A települési krízis támogatásra való jogosultság feltételei vizsgálatánál a Szt. 45.§</w:t>
      </w:r>
      <w:proofErr w:type="spellStart"/>
      <w:r w:rsidRPr="005C5274">
        <w:rPr>
          <w:rFonts w:ascii="Book Antiqua" w:hAnsi="Book Antiqua"/>
          <w:i/>
          <w:sz w:val="18"/>
          <w:szCs w:val="18"/>
        </w:rPr>
        <w:t>-ában</w:t>
      </w:r>
      <w:proofErr w:type="spellEnd"/>
      <w:r w:rsidRPr="005C5274">
        <w:rPr>
          <w:rFonts w:ascii="Book Antiqua" w:hAnsi="Book Antiqua"/>
          <w:i/>
          <w:sz w:val="18"/>
          <w:szCs w:val="18"/>
        </w:rPr>
        <w:t xml:space="preserve"> leírtakat kell alkalmazni. Mértéke családonként és alkalmanként nem haladhatja meg a 8.000,- Ft-ot. </w:t>
      </w:r>
    </w:p>
    <w:p w:rsidR="00B31FDA" w:rsidRPr="005C5274" w:rsidRDefault="00B31FDA" w:rsidP="00B31FDA">
      <w:pPr>
        <w:suppressAutoHyphens/>
        <w:spacing w:after="120"/>
        <w:jc w:val="both"/>
        <w:rPr>
          <w:rFonts w:ascii="Book Antiqua" w:hAnsi="Book Antiqua"/>
          <w:i/>
          <w:sz w:val="18"/>
          <w:szCs w:val="18"/>
        </w:rPr>
      </w:pPr>
      <w:r w:rsidRPr="005C5274">
        <w:rPr>
          <w:rFonts w:ascii="Book Antiqua" w:hAnsi="Book Antiqua"/>
          <w:i/>
          <w:sz w:val="18"/>
          <w:szCs w:val="18"/>
        </w:rPr>
        <w:t>(3) A települési krízis támogatást egy naptári évben maximum két alkalommal lehet adni.</w:t>
      </w:r>
    </w:p>
    <w:p w:rsidR="00B31FDA" w:rsidRPr="005C5274" w:rsidRDefault="00B31FDA" w:rsidP="00B31FDA">
      <w:pPr>
        <w:spacing w:after="120"/>
        <w:jc w:val="both"/>
        <w:rPr>
          <w:rFonts w:ascii="Book Antiqua" w:hAnsi="Book Antiqua"/>
          <w:i/>
          <w:sz w:val="18"/>
          <w:szCs w:val="18"/>
        </w:rPr>
      </w:pPr>
      <w:r w:rsidRPr="005C5274">
        <w:rPr>
          <w:rFonts w:ascii="Book Antiqua" w:hAnsi="Book Antiqua"/>
          <w:i/>
          <w:sz w:val="18"/>
          <w:szCs w:val="18"/>
        </w:rPr>
        <w:t xml:space="preserve"> (4) A települési krízis támogatást legkésőbb a megállapítást követő napon a jogosult részére ki kell fizetni. Indokolt esetben a támogatást természetbeni ellátásként kell biztosítani.</w:t>
      </w:r>
    </w:p>
    <w:p w:rsidR="006B3AFF" w:rsidRPr="00093DDB" w:rsidRDefault="00B31FDA" w:rsidP="00093DDB">
      <w:pPr>
        <w:widowControl w:val="0"/>
        <w:autoSpaceDE w:val="0"/>
        <w:autoSpaceDN w:val="0"/>
        <w:adjustRightInd w:val="0"/>
        <w:spacing w:after="120"/>
        <w:jc w:val="both"/>
        <w:rPr>
          <w:rFonts w:ascii="Book Antiqua" w:hAnsi="Book Antiqua"/>
          <w:i/>
          <w:sz w:val="18"/>
          <w:szCs w:val="18"/>
        </w:rPr>
      </w:pPr>
      <w:r w:rsidRPr="005C5274">
        <w:rPr>
          <w:rFonts w:ascii="Book Antiqua" w:hAnsi="Book Antiqua"/>
          <w:i/>
          <w:sz w:val="18"/>
          <w:szCs w:val="18"/>
        </w:rPr>
        <w:t xml:space="preserve">(5) A települési krízis támogatás megállapítása iránti kérelmet e rendelet 5. melléklete szerinti formanyomtatványon kell benyújtani. </w:t>
      </w:r>
      <w:r w:rsidR="005C5274" w:rsidRPr="005C5274">
        <w:rPr>
          <w:rFonts w:ascii="Book Antiqua" w:hAnsi="Book Antiqua"/>
          <w:i/>
          <w:sz w:val="18"/>
          <w:szCs w:val="18"/>
        </w:rPr>
        <w:t>„</w:t>
      </w:r>
    </w:p>
    <w:p w:rsidR="00C97FFC" w:rsidRDefault="005C5274" w:rsidP="005C5274">
      <w:pPr>
        <w:suppressAutoHyphens/>
        <w:spacing w:after="120"/>
        <w:jc w:val="both"/>
        <w:rPr>
          <w:rFonts w:ascii="Book Antiqua" w:hAnsi="Book Antiqua"/>
          <w:bCs/>
          <w:sz w:val="18"/>
          <w:szCs w:val="18"/>
        </w:rPr>
      </w:pPr>
      <w:r w:rsidRPr="005C5274">
        <w:rPr>
          <w:rFonts w:ascii="Book Antiqua" w:hAnsi="Book Antiqua"/>
          <w:b/>
          <w:sz w:val="18"/>
          <w:szCs w:val="18"/>
        </w:rPr>
        <w:t xml:space="preserve">4. § </w:t>
      </w:r>
      <w:r w:rsidR="001E1E9E">
        <w:rPr>
          <w:rFonts w:ascii="Book Antiqua" w:hAnsi="Book Antiqua"/>
          <w:bCs/>
          <w:sz w:val="18"/>
          <w:szCs w:val="18"/>
        </w:rPr>
        <w:t>H</w:t>
      </w:r>
      <w:r w:rsidR="001E1E9E" w:rsidRPr="005C5274">
        <w:rPr>
          <w:rFonts w:ascii="Book Antiqua" w:hAnsi="Book Antiqua"/>
          <w:bCs/>
          <w:sz w:val="18"/>
          <w:szCs w:val="18"/>
        </w:rPr>
        <w:t>atályát veszti</w:t>
      </w:r>
      <w:r w:rsidRPr="005C5274">
        <w:rPr>
          <w:rFonts w:ascii="Book Antiqua" w:hAnsi="Book Antiqua"/>
          <w:sz w:val="18"/>
          <w:szCs w:val="18"/>
        </w:rPr>
        <w:t xml:space="preserve"> </w:t>
      </w:r>
      <w:r w:rsidR="001E1E9E">
        <w:rPr>
          <w:rFonts w:ascii="Book Antiqua" w:hAnsi="Book Antiqua"/>
          <w:sz w:val="18"/>
          <w:szCs w:val="18"/>
        </w:rPr>
        <w:t xml:space="preserve">a </w:t>
      </w:r>
      <w:r w:rsidRPr="005C5274">
        <w:rPr>
          <w:rFonts w:ascii="Book Antiqua" w:hAnsi="Book Antiqua"/>
          <w:sz w:val="18"/>
          <w:szCs w:val="18"/>
        </w:rPr>
        <w:t>települési támogatásról és az egyéb szociális ellátásokról</w:t>
      </w:r>
      <w:r w:rsidRPr="005C5274">
        <w:rPr>
          <w:rFonts w:ascii="Book Antiqua" w:hAnsi="Book Antiqua"/>
          <w:bCs/>
          <w:sz w:val="18"/>
          <w:szCs w:val="18"/>
        </w:rPr>
        <w:t xml:space="preserve"> szabályairól szóló </w:t>
      </w:r>
      <w:r w:rsidRPr="005C5274">
        <w:rPr>
          <w:rFonts w:ascii="Book Antiqua" w:hAnsi="Book Antiqua" w:cs="Arial"/>
          <w:bCs/>
          <w:color w:val="000000"/>
          <w:sz w:val="18"/>
          <w:szCs w:val="18"/>
        </w:rPr>
        <w:t xml:space="preserve">4/2015. (II.25.) önkormányzati </w:t>
      </w:r>
      <w:r w:rsidRPr="005045AF">
        <w:rPr>
          <w:rFonts w:ascii="Book Antiqua" w:hAnsi="Book Antiqua" w:cs="Arial"/>
          <w:bCs/>
          <w:color w:val="000000"/>
          <w:sz w:val="18"/>
          <w:szCs w:val="18"/>
        </w:rPr>
        <w:t xml:space="preserve">rendelet </w:t>
      </w:r>
      <w:r w:rsidR="00C97FFC" w:rsidRPr="005045AF">
        <w:rPr>
          <w:rFonts w:ascii="Book Antiqua" w:hAnsi="Book Antiqua"/>
          <w:bCs/>
          <w:sz w:val="18"/>
          <w:szCs w:val="18"/>
        </w:rPr>
        <w:t>27</w:t>
      </w:r>
      <w:r w:rsidR="00067B9E" w:rsidRPr="005C5274">
        <w:rPr>
          <w:rFonts w:ascii="Book Antiqua" w:hAnsi="Book Antiqua"/>
          <w:bCs/>
          <w:sz w:val="18"/>
          <w:szCs w:val="18"/>
        </w:rPr>
        <w:t>. §</w:t>
      </w:r>
      <w:proofErr w:type="spellStart"/>
      <w:r w:rsidR="001E1E9E">
        <w:rPr>
          <w:rFonts w:ascii="Book Antiqua" w:hAnsi="Book Antiqua"/>
          <w:bCs/>
          <w:sz w:val="18"/>
          <w:szCs w:val="18"/>
        </w:rPr>
        <w:t>-a</w:t>
      </w:r>
      <w:proofErr w:type="spellEnd"/>
      <w:r w:rsidRPr="005C5274">
        <w:rPr>
          <w:rFonts w:ascii="Book Antiqua" w:hAnsi="Book Antiqua"/>
          <w:bCs/>
          <w:sz w:val="18"/>
          <w:szCs w:val="18"/>
        </w:rPr>
        <w:t>.</w:t>
      </w:r>
    </w:p>
    <w:p w:rsidR="00093DDB" w:rsidRPr="00093DDB" w:rsidRDefault="00093DDB" w:rsidP="00093DDB">
      <w:pPr>
        <w:jc w:val="both"/>
        <w:rPr>
          <w:rFonts w:ascii="Book Antiqua" w:hAnsi="Book Antiqua" w:cs="Arial"/>
          <w:bCs/>
          <w:color w:val="000000"/>
          <w:sz w:val="18"/>
          <w:szCs w:val="18"/>
        </w:rPr>
      </w:pPr>
      <w:r w:rsidRPr="00093DDB">
        <w:rPr>
          <w:rFonts w:ascii="Book Antiqua" w:hAnsi="Book Antiqua" w:cs="Arial"/>
          <w:b/>
          <w:bCs/>
          <w:sz w:val="18"/>
          <w:szCs w:val="18"/>
        </w:rPr>
        <w:t xml:space="preserve">5. § </w:t>
      </w:r>
      <w:r w:rsidRPr="00093DDB">
        <w:rPr>
          <w:rFonts w:ascii="Book Antiqua" w:hAnsi="Book Antiqua" w:cs="Arial"/>
          <w:bCs/>
          <w:sz w:val="18"/>
          <w:szCs w:val="18"/>
        </w:rPr>
        <w:t xml:space="preserve">A </w:t>
      </w:r>
      <w:r w:rsidRPr="00093DDB">
        <w:rPr>
          <w:rFonts w:ascii="Book Antiqua" w:hAnsi="Book Antiqua"/>
          <w:sz w:val="18"/>
          <w:szCs w:val="18"/>
        </w:rPr>
        <w:t>települési támogatásról és az egyéb szociális ellátásokról</w:t>
      </w:r>
      <w:r w:rsidRPr="00093DDB">
        <w:rPr>
          <w:rFonts w:ascii="Book Antiqua" w:hAnsi="Book Antiqua"/>
          <w:bCs/>
          <w:sz w:val="18"/>
          <w:szCs w:val="18"/>
        </w:rPr>
        <w:t xml:space="preserve"> szabályairól szóló </w:t>
      </w:r>
      <w:r w:rsidRPr="00093DDB">
        <w:rPr>
          <w:rFonts w:ascii="Book Antiqua" w:hAnsi="Book Antiqua" w:cs="Arial"/>
          <w:bCs/>
          <w:color w:val="000000"/>
          <w:sz w:val="18"/>
          <w:szCs w:val="18"/>
        </w:rPr>
        <w:t xml:space="preserve">4/2015. (II.25.) önkormányzati rendelet 5. melléklete helyébe </w:t>
      </w:r>
      <w:r w:rsidR="005045AF">
        <w:rPr>
          <w:rFonts w:ascii="Book Antiqua" w:hAnsi="Book Antiqua" w:cs="Arial"/>
          <w:bCs/>
          <w:color w:val="000000"/>
          <w:sz w:val="18"/>
          <w:szCs w:val="18"/>
        </w:rPr>
        <w:t>e</w:t>
      </w:r>
      <w:r w:rsidRPr="00093DDB">
        <w:rPr>
          <w:rFonts w:ascii="Book Antiqua" w:hAnsi="Book Antiqua" w:cs="Arial"/>
          <w:bCs/>
          <w:color w:val="000000"/>
          <w:sz w:val="18"/>
          <w:szCs w:val="18"/>
        </w:rPr>
        <w:t xml:space="preserve"> rendelet 1. melléklete lép.</w:t>
      </w:r>
    </w:p>
    <w:p w:rsidR="00093DDB" w:rsidRPr="00093DDB" w:rsidRDefault="00093DDB" w:rsidP="005C5274">
      <w:pPr>
        <w:suppressAutoHyphens/>
        <w:spacing w:after="120"/>
        <w:jc w:val="both"/>
        <w:rPr>
          <w:rFonts w:ascii="Book Antiqua" w:hAnsi="Book Antiqua"/>
          <w:sz w:val="18"/>
          <w:szCs w:val="18"/>
        </w:rPr>
      </w:pPr>
    </w:p>
    <w:p w:rsidR="001D6C98" w:rsidRPr="005C5274" w:rsidRDefault="00093DDB" w:rsidP="001D6C98">
      <w:pPr>
        <w:jc w:val="both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b/>
          <w:sz w:val="18"/>
          <w:szCs w:val="18"/>
        </w:rPr>
        <w:t>6</w:t>
      </w:r>
      <w:r w:rsidR="001D6C98" w:rsidRPr="005C5274">
        <w:rPr>
          <w:rFonts w:ascii="Book Antiqua" w:hAnsi="Book Antiqua"/>
          <w:b/>
          <w:sz w:val="18"/>
          <w:szCs w:val="18"/>
        </w:rPr>
        <w:t>. §</w:t>
      </w:r>
      <w:r w:rsidR="001D6C98" w:rsidRPr="005C5274">
        <w:rPr>
          <w:rFonts w:ascii="Book Antiqua" w:hAnsi="Book Antiqua"/>
          <w:sz w:val="18"/>
          <w:szCs w:val="18"/>
        </w:rPr>
        <w:t xml:space="preserve"> Ez a rendelet </w:t>
      </w:r>
      <w:r w:rsidR="009D3D65" w:rsidRPr="005C5274">
        <w:rPr>
          <w:rFonts w:ascii="Book Antiqua" w:hAnsi="Book Antiqua"/>
          <w:sz w:val="18"/>
          <w:szCs w:val="18"/>
        </w:rPr>
        <w:t xml:space="preserve">a kihirdetést követő napon lép hatályba. </w:t>
      </w:r>
    </w:p>
    <w:p w:rsidR="001D6C98" w:rsidRPr="005C5274" w:rsidRDefault="001D6C98" w:rsidP="001D6C98">
      <w:pPr>
        <w:widowControl w:val="0"/>
        <w:autoSpaceDE w:val="0"/>
        <w:autoSpaceDN w:val="0"/>
        <w:adjustRightInd w:val="0"/>
        <w:jc w:val="both"/>
        <w:rPr>
          <w:rFonts w:ascii="Book Antiqua" w:hAnsi="Book Antiqua"/>
          <w:sz w:val="18"/>
          <w:szCs w:val="18"/>
        </w:rPr>
      </w:pPr>
    </w:p>
    <w:p w:rsidR="001D6C98" w:rsidRPr="005C5274" w:rsidRDefault="001D6C98" w:rsidP="001D6C98">
      <w:pPr>
        <w:pStyle w:val="Bekezds"/>
        <w:ind w:firstLine="0"/>
        <w:rPr>
          <w:rFonts w:ascii="Book Antiqua" w:hAnsi="Book Antiqua" w:cs="Arial"/>
          <w:color w:val="000000"/>
          <w:sz w:val="18"/>
          <w:szCs w:val="18"/>
        </w:rPr>
      </w:pPr>
      <w:r w:rsidRPr="005C5274">
        <w:rPr>
          <w:rFonts w:ascii="Book Antiqua" w:hAnsi="Book Antiqua" w:cs="Arial"/>
          <w:sz w:val="18"/>
          <w:szCs w:val="18"/>
          <w:lang w:eastAsia="hu-HU"/>
        </w:rPr>
        <w:t xml:space="preserve">Délegyháza, 2015. </w:t>
      </w:r>
      <w:r w:rsidR="00617909">
        <w:rPr>
          <w:rFonts w:ascii="Book Antiqua" w:hAnsi="Book Antiqua" w:cs="Arial"/>
          <w:sz w:val="18"/>
          <w:szCs w:val="18"/>
          <w:lang w:eastAsia="hu-HU"/>
        </w:rPr>
        <w:t>augusztus 25.</w:t>
      </w:r>
    </w:p>
    <w:p w:rsidR="001D6C98" w:rsidRPr="005C5274" w:rsidRDefault="001D6C98" w:rsidP="001D6C98">
      <w:pPr>
        <w:pStyle w:val="Bekezds"/>
        <w:rPr>
          <w:rFonts w:ascii="Book Antiqua" w:hAnsi="Book Antiqua" w:cs="Arial"/>
          <w:color w:val="000000"/>
          <w:sz w:val="18"/>
          <w:szCs w:val="18"/>
        </w:rPr>
      </w:pPr>
    </w:p>
    <w:p w:rsidR="001D6C98" w:rsidRPr="005C5274" w:rsidRDefault="001D6C98" w:rsidP="001D6C98">
      <w:pPr>
        <w:pStyle w:val="Bekezds"/>
        <w:rPr>
          <w:rFonts w:ascii="Book Antiqua" w:hAnsi="Book Antiqua" w:cs="Arial"/>
          <w:color w:val="000000"/>
          <w:sz w:val="18"/>
          <w:szCs w:val="1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606"/>
      </w:tblGrid>
      <w:tr w:rsidR="001D6C98" w:rsidRPr="005C5274" w:rsidTr="0083541B">
        <w:tc>
          <w:tcPr>
            <w:tcW w:w="4606" w:type="dxa"/>
          </w:tcPr>
          <w:p w:rsidR="001D6C98" w:rsidRPr="005C5274" w:rsidRDefault="001D6C98" w:rsidP="0083541B">
            <w:pPr>
              <w:pStyle w:val="Bekezds"/>
              <w:snapToGrid w:val="0"/>
              <w:ind w:firstLine="0"/>
              <w:jc w:val="center"/>
              <w:rPr>
                <w:rFonts w:ascii="Book Antiqua" w:hAnsi="Book Antiqua" w:cs="Arial"/>
                <w:color w:val="000000"/>
                <w:sz w:val="18"/>
                <w:szCs w:val="18"/>
              </w:rPr>
            </w:pPr>
            <w:r w:rsidRPr="005C5274">
              <w:rPr>
                <w:rFonts w:ascii="Book Antiqua" w:hAnsi="Book Antiqua" w:cs="Arial"/>
                <w:color w:val="000000"/>
                <w:sz w:val="18"/>
                <w:szCs w:val="18"/>
              </w:rPr>
              <w:t xml:space="preserve">dr. </w:t>
            </w:r>
            <w:proofErr w:type="spellStart"/>
            <w:r w:rsidRPr="005C5274">
              <w:rPr>
                <w:rFonts w:ascii="Book Antiqua" w:hAnsi="Book Antiqua" w:cs="Arial"/>
                <w:color w:val="000000"/>
                <w:sz w:val="18"/>
                <w:szCs w:val="18"/>
              </w:rPr>
              <w:t>Riebl</w:t>
            </w:r>
            <w:proofErr w:type="spellEnd"/>
            <w:r w:rsidRPr="005C5274">
              <w:rPr>
                <w:rFonts w:ascii="Book Antiqua" w:hAnsi="Book Antiqua" w:cs="Arial"/>
                <w:color w:val="000000"/>
                <w:sz w:val="18"/>
                <w:szCs w:val="18"/>
              </w:rPr>
              <w:t xml:space="preserve"> Antal</w:t>
            </w:r>
          </w:p>
          <w:p w:rsidR="001D6C98" w:rsidRPr="005C5274" w:rsidRDefault="001D6C98" w:rsidP="0083541B">
            <w:pPr>
              <w:pStyle w:val="Bekezds"/>
              <w:snapToGrid w:val="0"/>
              <w:ind w:firstLine="0"/>
              <w:jc w:val="center"/>
              <w:rPr>
                <w:rFonts w:ascii="Book Antiqua" w:hAnsi="Book Antiqua" w:cs="Arial"/>
                <w:color w:val="000000"/>
                <w:sz w:val="18"/>
                <w:szCs w:val="18"/>
              </w:rPr>
            </w:pPr>
            <w:r w:rsidRPr="005C5274">
              <w:rPr>
                <w:rFonts w:ascii="Book Antiqua" w:hAnsi="Book Antiqua" w:cs="Arial"/>
                <w:color w:val="000000"/>
                <w:sz w:val="18"/>
                <w:szCs w:val="18"/>
              </w:rPr>
              <w:t>polgármester</w:t>
            </w:r>
          </w:p>
        </w:tc>
        <w:tc>
          <w:tcPr>
            <w:tcW w:w="4606" w:type="dxa"/>
          </w:tcPr>
          <w:p w:rsidR="001D6C98" w:rsidRPr="005C5274" w:rsidRDefault="001D6C98" w:rsidP="0083541B">
            <w:pPr>
              <w:pStyle w:val="Bekezds"/>
              <w:snapToGrid w:val="0"/>
              <w:ind w:firstLine="0"/>
              <w:jc w:val="center"/>
              <w:rPr>
                <w:rFonts w:ascii="Book Antiqua" w:hAnsi="Book Antiqua" w:cs="Arial"/>
                <w:color w:val="000000"/>
                <w:sz w:val="18"/>
                <w:szCs w:val="18"/>
              </w:rPr>
            </w:pPr>
            <w:r w:rsidRPr="005C5274">
              <w:rPr>
                <w:rFonts w:ascii="Book Antiqua" w:hAnsi="Book Antiqua" w:cs="Arial"/>
                <w:color w:val="000000"/>
                <w:sz w:val="18"/>
                <w:szCs w:val="18"/>
              </w:rPr>
              <w:t>dr. Molnár Zsuzsanna</w:t>
            </w:r>
          </w:p>
          <w:p w:rsidR="001D6C98" w:rsidRPr="005C5274" w:rsidRDefault="001D6C98" w:rsidP="0083541B">
            <w:pPr>
              <w:pStyle w:val="Bekezds"/>
              <w:snapToGrid w:val="0"/>
              <w:ind w:firstLine="0"/>
              <w:jc w:val="center"/>
              <w:rPr>
                <w:rFonts w:ascii="Book Antiqua" w:hAnsi="Book Antiqua" w:cs="Arial"/>
                <w:color w:val="000000"/>
                <w:sz w:val="18"/>
                <w:szCs w:val="18"/>
              </w:rPr>
            </w:pPr>
            <w:r w:rsidRPr="005C5274">
              <w:rPr>
                <w:rFonts w:ascii="Book Antiqua" w:hAnsi="Book Antiqua" w:cs="Arial"/>
                <w:color w:val="000000"/>
                <w:sz w:val="18"/>
                <w:szCs w:val="18"/>
              </w:rPr>
              <w:t xml:space="preserve">jegyző </w:t>
            </w:r>
          </w:p>
        </w:tc>
      </w:tr>
    </w:tbl>
    <w:p w:rsidR="001D6C98" w:rsidRPr="005C5274" w:rsidRDefault="001D6C98" w:rsidP="001D6C98">
      <w:pPr>
        <w:pStyle w:val="Bekezds"/>
        <w:ind w:firstLine="0"/>
        <w:rPr>
          <w:rFonts w:ascii="Book Antiqua" w:hAnsi="Book Antiqua" w:cs="Arial"/>
          <w:color w:val="000000"/>
          <w:sz w:val="18"/>
          <w:szCs w:val="18"/>
        </w:rPr>
      </w:pPr>
    </w:p>
    <w:p w:rsidR="009D3D65" w:rsidRPr="005C5274" w:rsidRDefault="001F77E3" w:rsidP="009D3D65">
      <w:pPr>
        <w:suppressAutoHyphens/>
        <w:jc w:val="both"/>
        <w:rPr>
          <w:rFonts w:ascii="Book Antiqua" w:hAnsi="Book Antiqua"/>
          <w:sz w:val="18"/>
          <w:szCs w:val="18"/>
          <w:lang w:eastAsia="ar-SA"/>
        </w:rPr>
      </w:pPr>
      <w:r w:rsidRPr="005C5274">
        <w:rPr>
          <w:rFonts w:ascii="Book Antiqua" w:hAnsi="Book Antiqua"/>
          <w:sz w:val="18"/>
          <w:szCs w:val="18"/>
          <w:lang w:eastAsia="ar-SA"/>
        </w:rPr>
        <w:t>Kihirdetve:</w:t>
      </w:r>
    </w:p>
    <w:p w:rsidR="009D3D65" w:rsidRPr="009D3D65" w:rsidRDefault="001F77E3" w:rsidP="00093DDB">
      <w:pPr>
        <w:tabs>
          <w:tab w:val="center" w:pos="4536"/>
        </w:tabs>
        <w:suppressAutoHyphens/>
        <w:jc w:val="both"/>
        <w:rPr>
          <w:rFonts w:ascii="Book Antiqua" w:hAnsi="Book Antiqua"/>
          <w:lang w:eastAsia="ar-SA"/>
        </w:rPr>
      </w:pPr>
      <w:r w:rsidRPr="005C5274">
        <w:rPr>
          <w:rFonts w:ascii="Book Antiqua" w:hAnsi="Book Antiqua"/>
          <w:sz w:val="18"/>
          <w:szCs w:val="18"/>
          <w:lang w:eastAsia="ar-SA"/>
        </w:rPr>
        <w:t xml:space="preserve">Délegyháza, 2015. </w:t>
      </w:r>
      <w:r w:rsidR="005C5274" w:rsidRPr="005C5274">
        <w:rPr>
          <w:rFonts w:ascii="Book Antiqua" w:hAnsi="Book Antiqua"/>
          <w:sz w:val="18"/>
          <w:szCs w:val="18"/>
          <w:lang w:eastAsia="ar-SA"/>
        </w:rPr>
        <w:t>augusztus</w:t>
      </w:r>
      <w:r w:rsidRPr="005C5274">
        <w:rPr>
          <w:rFonts w:ascii="Book Antiqua" w:hAnsi="Book Antiqua"/>
          <w:sz w:val="18"/>
          <w:szCs w:val="18"/>
          <w:lang w:eastAsia="ar-SA"/>
        </w:rPr>
        <w:t xml:space="preserve"> </w:t>
      </w:r>
      <w:r w:rsidR="00617909">
        <w:rPr>
          <w:rFonts w:ascii="Book Antiqua" w:hAnsi="Book Antiqua"/>
          <w:sz w:val="18"/>
          <w:szCs w:val="18"/>
          <w:lang w:eastAsia="ar-SA"/>
        </w:rPr>
        <w:t>26.</w:t>
      </w:r>
      <w:r w:rsidR="005C5274">
        <w:rPr>
          <w:rFonts w:ascii="Book Antiqua" w:hAnsi="Book Antiqua"/>
          <w:lang w:eastAsia="ar-SA"/>
        </w:rPr>
        <w:tab/>
      </w:r>
      <w:r w:rsidR="009D3D65" w:rsidRPr="009D3D65">
        <w:rPr>
          <w:rFonts w:ascii="Book Antiqua" w:hAnsi="Book Antiqua"/>
          <w:lang w:eastAsia="ar-SA"/>
        </w:rPr>
        <w:tab/>
      </w:r>
      <w:r w:rsidR="009D3D65" w:rsidRPr="009D3D65">
        <w:rPr>
          <w:rFonts w:ascii="Book Antiqua" w:hAnsi="Book Antiqua"/>
          <w:lang w:eastAsia="ar-SA"/>
        </w:rPr>
        <w:tab/>
      </w:r>
      <w:r w:rsidR="009D3D65" w:rsidRPr="009D3D65">
        <w:rPr>
          <w:rFonts w:ascii="Book Antiqua" w:hAnsi="Book Antiqua"/>
          <w:lang w:eastAsia="ar-SA"/>
        </w:rPr>
        <w:tab/>
      </w:r>
      <w:r w:rsidR="009D3D65" w:rsidRPr="009D3D65">
        <w:rPr>
          <w:rFonts w:ascii="Book Antiqua" w:hAnsi="Book Antiqua"/>
          <w:lang w:eastAsia="ar-SA"/>
        </w:rPr>
        <w:tab/>
      </w:r>
      <w:r w:rsidR="009D3D65" w:rsidRPr="009D3D65">
        <w:rPr>
          <w:rFonts w:ascii="Book Antiqua" w:hAnsi="Book Antiqua"/>
          <w:lang w:eastAsia="ar-SA"/>
        </w:rPr>
        <w:tab/>
      </w:r>
      <w:r w:rsidR="009D3D65" w:rsidRPr="009D3D65">
        <w:rPr>
          <w:rFonts w:ascii="Book Antiqua" w:hAnsi="Book Antiqua"/>
          <w:lang w:eastAsia="ar-SA"/>
        </w:rPr>
        <w:tab/>
      </w:r>
      <w:r w:rsidR="009D3D65" w:rsidRPr="009D3D65">
        <w:rPr>
          <w:rFonts w:ascii="Book Antiqua" w:hAnsi="Book Antiqua"/>
          <w:lang w:eastAsia="ar-SA"/>
        </w:rPr>
        <w:tab/>
      </w:r>
      <w:r w:rsidR="009D3D65" w:rsidRPr="009D3D65">
        <w:rPr>
          <w:rFonts w:ascii="Book Antiqua" w:hAnsi="Book Antiqua"/>
          <w:lang w:eastAsia="ar-SA"/>
        </w:rPr>
        <w:tab/>
      </w:r>
      <w:r w:rsidR="009D3D65" w:rsidRPr="009D3D65">
        <w:rPr>
          <w:rFonts w:ascii="Book Antiqua" w:hAnsi="Book Antiqua"/>
          <w:lang w:eastAsia="ar-SA"/>
        </w:rPr>
        <w:tab/>
        <w:t>dr. Molnár Zsuzsanna</w:t>
      </w:r>
    </w:p>
    <w:p w:rsidR="001D6C98" w:rsidRPr="00A83FD2" w:rsidRDefault="00617909" w:rsidP="00140CD4">
      <w:pPr>
        <w:suppressAutoHyphens/>
        <w:jc w:val="both"/>
      </w:pPr>
      <w:r>
        <w:rPr>
          <w:rFonts w:ascii="Book Antiqua" w:hAnsi="Book Antiqua"/>
          <w:lang w:eastAsia="ar-SA"/>
        </w:rPr>
        <w:tab/>
      </w:r>
      <w:r>
        <w:rPr>
          <w:rFonts w:ascii="Book Antiqua" w:hAnsi="Book Antiqua"/>
          <w:lang w:eastAsia="ar-SA"/>
        </w:rPr>
        <w:tab/>
      </w:r>
      <w:r>
        <w:rPr>
          <w:rFonts w:ascii="Book Antiqua" w:hAnsi="Book Antiqua"/>
          <w:lang w:eastAsia="ar-SA"/>
        </w:rPr>
        <w:tab/>
      </w:r>
      <w:r>
        <w:rPr>
          <w:rFonts w:ascii="Book Antiqua" w:hAnsi="Book Antiqua"/>
          <w:lang w:eastAsia="ar-SA"/>
        </w:rPr>
        <w:tab/>
      </w:r>
      <w:r>
        <w:rPr>
          <w:rFonts w:ascii="Book Antiqua" w:hAnsi="Book Antiqua"/>
          <w:lang w:eastAsia="ar-SA"/>
        </w:rPr>
        <w:tab/>
      </w:r>
      <w:r>
        <w:rPr>
          <w:rFonts w:ascii="Book Antiqua" w:hAnsi="Book Antiqua"/>
          <w:lang w:eastAsia="ar-SA"/>
        </w:rPr>
        <w:tab/>
      </w:r>
      <w:r>
        <w:rPr>
          <w:rFonts w:ascii="Book Antiqua" w:hAnsi="Book Antiqua"/>
          <w:lang w:eastAsia="ar-SA"/>
        </w:rPr>
        <w:tab/>
      </w:r>
      <w:r>
        <w:rPr>
          <w:rFonts w:ascii="Book Antiqua" w:hAnsi="Book Antiqua"/>
          <w:lang w:eastAsia="ar-SA"/>
        </w:rPr>
        <w:tab/>
      </w:r>
      <w:r>
        <w:rPr>
          <w:rFonts w:ascii="Book Antiqua" w:hAnsi="Book Antiqua"/>
          <w:lang w:eastAsia="ar-SA"/>
        </w:rPr>
        <w:tab/>
      </w:r>
      <w:bookmarkStart w:id="0" w:name="_GoBack"/>
      <w:bookmarkEnd w:id="0"/>
      <w:r w:rsidR="009D3D65">
        <w:rPr>
          <w:rFonts w:ascii="Book Antiqua" w:hAnsi="Book Antiqua"/>
          <w:lang w:eastAsia="ar-SA"/>
        </w:rPr>
        <w:t>jegyző</w:t>
      </w:r>
    </w:p>
    <w:sectPr w:rsidR="001D6C98" w:rsidRPr="00A83F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3FD2"/>
    <w:rsid w:val="00067B9E"/>
    <w:rsid w:val="00093DDB"/>
    <w:rsid w:val="00113AD9"/>
    <w:rsid w:val="00140CD4"/>
    <w:rsid w:val="001C48C9"/>
    <w:rsid w:val="001D6C98"/>
    <w:rsid w:val="001E1E9E"/>
    <w:rsid w:val="001F77E3"/>
    <w:rsid w:val="005045AF"/>
    <w:rsid w:val="00553C48"/>
    <w:rsid w:val="005C5274"/>
    <w:rsid w:val="00617909"/>
    <w:rsid w:val="00626CD1"/>
    <w:rsid w:val="006B3AFF"/>
    <w:rsid w:val="00795240"/>
    <w:rsid w:val="009530E1"/>
    <w:rsid w:val="009A1643"/>
    <w:rsid w:val="009C6C2B"/>
    <w:rsid w:val="009D3D65"/>
    <w:rsid w:val="00A83FD2"/>
    <w:rsid w:val="00B31FDA"/>
    <w:rsid w:val="00C97FFC"/>
    <w:rsid w:val="00D14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627CC3-3A20-402E-84FC-C65D08D37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83F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next w:val="Norml"/>
    <w:link w:val="Cmsor1Char"/>
    <w:qFormat/>
    <w:rsid w:val="00A83FD2"/>
    <w:pPr>
      <w:keepNext/>
      <w:jc w:val="center"/>
      <w:outlineLvl w:val="0"/>
    </w:pPr>
    <w:rPr>
      <w:sz w:val="28"/>
      <w:u w:val="single"/>
    </w:rPr>
  </w:style>
  <w:style w:type="paragraph" w:styleId="Cmsor4">
    <w:name w:val="heading 4"/>
    <w:basedOn w:val="Norml"/>
    <w:next w:val="Norml"/>
    <w:link w:val="Cmsor4Char"/>
    <w:qFormat/>
    <w:rsid w:val="00A83FD2"/>
    <w:pPr>
      <w:keepNext/>
      <w:jc w:val="center"/>
      <w:outlineLvl w:val="3"/>
    </w:pPr>
    <w:rPr>
      <w:b/>
      <w:sz w:val="3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83FD2"/>
    <w:rPr>
      <w:rFonts w:ascii="Times New Roman" w:eastAsia="Times New Roman" w:hAnsi="Times New Roman" w:cs="Times New Roman"/>
      <w:sz w:val="28"/>
      <w:szCs w:val="20"/>
      <w:u w:val="single"/>
      <w:lang w:eastAsia="hu-HU"/>
    </w:rPr>
  </w:style>
  <w:style w:type="character" w:customStyle="1" w:styleId="Cmsor4Char">
    <w:name w:val="Címsor 4 Char"/>
    <w:basedOn w:val="Bekezdsalapbettpusa"/>
    <w:link w:val="Cmsor4"/>
    <w:rsid w:val="00A83FD2"/>
    <w:rPr>
      <w:rFonts w:ascii="Times New Roman" w:eastAsia="Times New Roman" w:hAnsi="Times New Roman" w:cs="Times New Roman"/>
      <w:b/>
      <w:sz w:val="36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A83FD2"/>
    <w:pPr>
      <w:ind w:left="720"/>
      <w:contextualSpacing/>
    </w:pPr>
  </w:style>
  <w:style w:type="paragraph" w:styleId="Szvegtrzs">
    <w:name w:val="Body Text"/>
    <w:basedOn w:val="Norml"/>
    <w:link w:val="SzvegtrzsChar"/>
    <w:rsid w:val="00A83FD2"/>
    <w:pPr>
      <w:jc w:val="both"/>
    </w:pPr>
    <w:rPr>
      <w:sz w:val="28"/>
    </w:rPr>
  </w:style>
  <w:style w:type="character" w:customStyle="1" w:styleId="SzvegtrzsChar">
    <w:name w:val="Szövegtörzs Char"/>
    <w:basedOn w:val="Bekezdsalapbettpusa"/>
    <w:link w:val="Szvegtrzs"/>
    <w:rsid w:val="00A83FD2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D6C98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D6C98"/>
    <w:rPr>
      <w:rFonts w:ascii="Segoe UI" w:eastAsia="Times New Roman" w:hAnsi="Segoe UI" w:cs="Segoe UI"/>
      <w:sz w:val="18"/>
      <w:szCs w:val="18"/>
      <w:lang w:eastAsia="hu-HU"/>
    </w:rPr>
  </w:style>
  <w:style w:type="paragraph" w:customStyle="1" w:styleId="Bekezds">
    <w:name w:val="Bekezdés"/>
    <w:basedOn w:val="Norml"/>
    <w:uiPriority w:val="99"/>
    <w:rsid w:val="001D6C98"/>
    <w:pPr>
      <w:keepLines/>
      <w:suppressAutoHyphens/>
      <w:ind w:firstLine="202"/>
      <w:jc w:val="both"/>
    </w:pPr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397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jszabot</dc:creator>
  <cp:keywords/>
  <dc:description/>
  <cp:lastModifiedBy>Dr. Molnar Zsuzsanna</cp:lastModifiedBy>
  <cp:revision>6</cp:revision>
  <cp:lastPrinted>2015-05-11T14:02:00Z</cp:lastPrinted>
  <dcterms:created xsi:type="dcterms:W3CDTF">2015-08-18T13:46:00Z</dcterms:created>
  <dcterms:modified xsi:type="dcterms:W3CDTF">2015-08-26T06:59:00Z</dcterms:modified>
</cp:coreProperties>
</file>