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57" w:rsidRPr="00310357" w:rsidRDefault="00A2722C" w:rsidP="0017606C">
      <w:pPr>
        <w:outlineLvl w:val="0"/>
        <w:rPr>
          <w:rFonts w:cs="Tahoma"/>
          <w:b/>
          <w:sz w:val="28"/>
          <w:szCs w:val="28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>
            <wp:extent cx="501015" cy="91440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357" w:rsidRPr="00310357">
        <w:rPr>
          <w:sz w:val="28"/>
          <w:szCs w:val="28"/>
        </w:rPr>
        <w:t xml:space="preserve">                     </w:t>
      </w:r>
      <w:r w:rsidR="00310357" w:rsidRPr="00310357">
        <w:rPr>
          <w:rFonts w:cs="Tahoma"/>
          <w:b/>
          <w:sz w:val="28"/>
          <w:szCs w:val="28"/>
        </w:rPr>
        <w:t>Délegyháza Község Önkormányzat</w:t>
      </w:r>
      <w:r w:rsidR="003161A2">
        <w:rPr>
          <w:rFonts w:cs="Tahoma"/>
          <w:b/>
          <w:sz w:val="28"/>
          <w:szCs w:val="28"/>
        </w:rPr>
        <w:t>a</w:t>
      </w:r>
      <w:r w:rsidR="0017606C">
        <w:rPr>
          <w:rFonts w:cs="Tahoma"/>
          <w:b/>
          <w:sz w:val="28"/>
          <w:szCs w:val="28"/>
        </w:rPr>
        <w:t xml:space="preserve">                 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32765" cy="699770"/>
            <wp:effectExtent l="1905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357" w:rsidRPr="00310357" w:rsidRDefault="00310357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 w:rsidR="00FB0DC6"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310357" w:rsidRPr="00310357" w:rsidRDefault="00310357" w:rsidP="00310357">
      <w:pPr>
        <w:jc w:val="center"/>
        <w:rPr>
          <w:rFonts w:cs="Tahoma"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 xml:space="preserve">Telefon/fax: (24) </w:t>
      </w:r>
      <w:r w:rsidR="00AD6B0F">
        <w:rPr>
          <w:rFonts w:cs="Tahoma"/>
          <w:b/>
          <w:sz w:val="20"/>
          <w:szCs w:val="20"/>
        </w:rPr>
        <w:t>542-155</w:t>
      </w:r>
      <w:r w:rsidR="00D67ABB">
        <w:rPr>
          <w:rFonts w:cs="Tahoma"/>
          <w:b/>
          <w:sz w:val="20"/>
          <w:szCs w:val="20"/>
        </w:rPr>
        <w:t xml:space="preserve">, (24) </w:t>
      </w:r>
      <w:r w:rsidR="00AD6B0F">
        <w:rPr>
          <w:rFonts w:cs="Tahoma"/>
          <w:b/>
          <w:sz w:val="20"/>
          <w:szCs w:val="20"/>
        </w:rPr>
        <w:t>542-156</w:t>
      </w:r>
      <w:r w:rsidR="00D67ABB">
        <w:rPr>
          <w:rFonts w:cs="Tahoma"/>
          <w:b/>
          <w:sz w:val="20"/>
          <w:szCs w:val="20"/>
        </w:rPr>
        <w:t xml:space="preserve">, </w:t>
      </w:r>
      <w:r w:rsidRPr="00310357">
        <w:rPr>
          <w:rFonts w:cs="Tahoma"/>
          <w:b/>
          <w:sz w:val="20"/>
          <w:szCs w:val="20"/>
        </w:rPr>
        <w:t xml:space="preserve">E-mail: </w:t>
      </w:r>
      <w:hyperlink r:id="rId10" w:history="1">
        <w:r w:rsidR="000874A7" w:rsidRPr="00B10400">
          <w:rPr>
            <w:rStyle w:val="Hiperhivatkozs"/>
            <w:rFonts w:cs="Tahoma"/>
            <w:sz w:val="20"/>
            <w:szCs w:val="20"/>
          </w:rPr>
          <w:t xml:space="preserve"> polgarmester@delegyhaza.hu</w:t>
        </w:r>
      </w:hyperlink>
    </w:p>
    <w:p w:rsidR="008956C1" w:rsidRDefault="00310357" w:rsidP="000676CF">
      <w:pPr>
        <w:jc w:val="center"/>
        <w:rPr>
          <w:sz w:val="20"/>
          <w:szCs w:val="20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</w:t>
      </w:r>
    </w:p>
    <w:p w:rsidR="008956C1" w:rsidRPr="008956C1" w:rsidRDefault="008956C1" w:rsidP="008956C1">
      <w:pPr>
        <w:rPr>
          <w:sz w:val="20"/>
          <w:szCs w:val="20"/>
        </w:rPr>
      </w:pPr>
    </w:p>
    <w:p w:rsidR="008956C1" w:rsidRPr="008956C1" w:rsidRDefault="008956C1" w:rsidP="008956C1">
      <w:pPr>
        <w:rPr>
          <w:sz w:val="20"/>
          <w:szCs w:val="20"/>
        </w:rPr>
      </w:pPr>
    </w:p>
    <w:p w:rsidR="003B7025" w:rsidRDefault="007A12CA" w:rsidP="004E61D0">
      <w:pPr>
        <w:jc w:val="center"/>
        <w:rPr>
          <w:b/>
          <w:sz w:val="24"/>
        </w:rPr>
      </w:pPr>
      <w:r w:rsidRPr="007A12CA">
        <w:rPr>
          <w:b/>
          <w:sz w:val="24"/>
        </w:rPr>
        <w:t>ELŐTERJESZTÉS</w:t>
      </w:r>
    </w:p>
    <w:p w:rsidR="007A12CA" w:rsidRDefault="007A12CA" w:rsidP="004E61D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Délegyháza Község Önkormányzata Képviselő- testületének</w:t>
      </w:r>
    </w:p>
    <w:p w:rsidR="007A12CA" w:rsidRDefault="00AD6B0F" w:rsidP="004E61D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2013. október 30-i </w:t>
      </w:r>
      <w:r w:rsidR="007A12CA">
        <w:rPr>
          <w:b/>
          <w:sz w:val="20"/>
          <w:szCs w:val="20"/>
        </w:rPr>
        <w:t>ülésére</w:t>
      </w:r>
    </w:p>
    <w:p w:rsidR="000874A7" w:rsidRDefault="000874A7" w:rsidP="004E61D0">
      <w:pPr>
        <w:jc w:val="center"/>
        <w:rPr>
          <w:b/>
          <w:sz w:val="20"/>
          <w:szCs w:val="20"/>
        </w:rPr>
      </w:pPr>
    </w:p>
    <w:p w:rsidR="000874A7" w:rsidRDefault="000874A7" w:rsidP="004E61D0">
      <w:pPr>
        <w:jc w:val="center"/>
        <w:rPr>
          <w:b/>
          <w:szCs w:val="22"/>
        </w:rPr>
      </w:pPr>
      <w:r w:rsidRPr="000874A7">
        <w:rPr>
          <w:b/>
          <w:szCs w:val="22"/>
        </w:rPr>
        <w:t>Délegyháza Község Önkormányzat</w:t>
      </w:r>
      <w:r>
        <w:rPr>
          <w:b/>
          <w:szCs w:val="22"/>
        </w:rPr>
        <w:t>a</w:t>
      </w:r>
      <w:r w:rsidRPr="000874A7">
        <w:rPr>
          <w:b/>
          <w:szCs w:val="22"/>
        </w:rPr>
        <w:t xml:space="preserve"> </w:t>
      </w:r>
    </w:p>
    <w:p w:rsidR="000874A7" w:rsidRPr="000874A7" w:rsidRDefault="000874A7" w:rsidP="004E61D0">
      <w:pPr>
        <w:jc w:val="center"/>
        <w:rPr>
          <w:b/>
          <w:szCs w:val="22"/>
        </w:rPr>
      </w:pPr>
      <w:r w:rsidRPr="000874A7">
        <w:rPr>
          <w:b/>
          <w:szCs w:val="22"/>
        </w:rPr>
        <w:t>2014. évi költségvetési koncepciója</w:t>
      </w:r>
    </w:p>
    <w:p w:rsidR="003B7025" w:rsidRDefault="00452CFE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B7025" w:rsidRDefault="00452CFE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A12CA" w:rsidRPr="00847A61" w:rsidRDefault="007A12CA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Az államháztartásról szóló 2011.</w:t>
      </w:r>
      <w:r w:rsidR="00E526DC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évi CXCV. törvény (a továbbiakban Áht.) 24. § (1) bekezdése értelmében a jegyző által elkészített</w:t>
      </w:r>
      <w:r w:rsidR="00A651B8" w:rsidRPr="00847A61">
        <w:rPr>
          <w:sz w:val="20"/>
          <w:szCs w:val="20"/>
        </w:rPr>
        <w:t>,</w:t>
      </w:r>
      <w:r w:rsidRPr="00847A61">
        <w:rPr>
          <w:sz w:val="20"/>
          <w:szCs w:val="20"/>
        </w:rPr>
        <w:t xml:space="preserve"> a következő évre vonatkozó költségvetési koncepciót a</w:t>
      </w:r>
      <w:r w:rsidR="003B2123" w:rsidRPr="00847A61">
        <w:rPr>
          <w:b/>
          <w:bCs/>
          <w:sz w:val="20"/>
          <w:szCs w:val="20"/>
          <w:lang w:eastAsia="hu-HU"/>
        </w:rPr>
        <w:t xml:space="preserve"> </w:t>
      </w:r>
      <w:r w:rsidR="003B2123" w:rsidRPr="00847A61">
        <w:rPr>
          <w:bCs/>
          <w:sz w:val="20"/>
          <w:szCs w:val="20"/>
          <w:lang w:eastAsia="hu-HU"/>
        </w:rPr>
        <w:t xml:space="preserve">polgármester október 31-ig nyújtja be a képviselő-testületnek. </w:t>
      </w:r>
    </w:p>
    <w:p w:rsidR="00C87872" w:rsidRPr="00847A61" w:rsidRDefault="007A12CA" w:rsidP="00B5323A">
      <w:pPr>
        <w:rPr>
          <w:sz w:val="20"/>
          <w:szCs w:val="20"/>
          <w:lang w:eastAsia="hu-HU"/>
        </w:rPr>
      </w:pPr>
      <w:r w:rsidRPr="00847A61">
        <w:rPr>
          <w:sz w:val="20"/>
          <w:szCs w:val="20"/>
        </w:rPr>
        <w:t>Az Államháztartásról szóló</w:t>
      </w:r>
      <w:r w:rsidR="008032EB" w:rsidRPr="00847A61">
        <w:rPr>
          <w:sz w:val="20"/>
          <w:szCs w:val="20"/>
        </w:rPr>
        <w:t xml:space="preserve"> törvény végrehajtására kiadott 368/2011.(XII.31.) </w:t>
      </w:r>
      <w:proofErr w:type="spellStart"/>
      <w:r w:rsidR="008032EB" w:rsidRPr="00847A61">
        <w:rPr>
          <w:sz w:val="20"/>
          <w:szCs w:val="20"/>
        </w:rPr>
        <w:t>Korm.rendelet</w:t>
      </w:r>
      <w:proofErr w:type="spellEnd"/>
      <w:r w:rsidR="008032EB" w:rsidRPr="00847A61">
        <w:rPr>
          <w:sz w:val="20"/>
          <w:szCs w:val="20"/>
        </w:rPr>
        <w:t xml:space="preserve"> </w:t>
      </w:r>
      <w:r w:rsidR="00E05B4E" w:rsidRPr="00847A61">
        <w:rPr>
          <w:sz w:val="20"/>
          <w:szCs w:val="20"/>
        </w:rPr>
        <w:t xml:space="preserve">(továbbiakban: </w:t>
      </w:r>
      <w:proofErr w:type="spellStart"/>
      <w:r w:rsidR="00E05B4E" w:rsidRPr="00847A61">
        <w:rPr>
          <w:sz w:val="20"/>
          <w:szCs w:val="20"/>
        </w:rPr>
        <w:t>Ávr</w:t>
      </w:r>
      <w:proofErr w:type="spellEnd"/>
      <w:r w:rsidR="00E05B4E" w:rsidRPr="00847A61">
        <w:rPr>
          <w:sz w:val="20"/>
          <w:szCs w:val="20"/>
        </w:rPr>
        <w:t xml:space="preserve">.) </w:t>
      </w:r>
      <w:r w:rsidR="008032EB" w:rsidRPr="00847A61">
        <w:rPr>
          <w:sz w:val="20"/>
          <w:szCs w:val="20"/>
        </w:rPr>
        <w:t>26. § (1) bekezdése értelmében a jegyző a helyi önkormányzat költségvetési koncepcióját a tervezett bevét</w:t>
      </w:r>
      <w:r w:rsidR="00C87872" w:rsidRPr="00847A61">
        <w:rPr>
          <w:sz w:val="20"/>
          <w:szCs w:val="20"/>
        </w:rPr>
        <w:t>elek, a kötelezettségvállalások</w:t>
      </w:r>
      <w:r w:rsidR="008032EB" w:rsidRPr="00847A61">
        <w:rPr>
          <w:sz w:val="20"/>
          <w:szCs w:val="20"/>
        </w:rPr>
        <w:t xml:space="preserve"> </w:t>
      </w:r>
      <w:r w:rsidR="00FB14F7" w:rsidRPr="00847A61">
        <w:rPr>
          <w:sz w:val="20"/>
          <w:szCs w:val="20"/>
        </w:rPr>
        <w:t>és más</w:t>
      </w:r>
      <w:r w:rsidR="008032EB" w:rsidRPr="00847A61">
        <w:rPr>
          <w:sz w:val="20"/>
          <w:szCs w:val="20"/>
        </w:rPr>
        <w:t xml:space="preserve"> fizetési kötelezettségek</w:t>
      </w:r>
      <w:r w:rsidR="00E05B4E" w:rsidRPr="00847A61">
        <w:rPr>
          <w:sz w:val="20"/>
          <w:szCs w:val="20"/>
        </w:rPr>
        <w:t xml:space="preserve">, </w:t>
      </w:r>
      <w:r w:rsidR="00E05B4E" w:rsidRPr="00847A61">
        <w:rPr>
          <w:sz w:val="20"/>
          <w:szCs w:val="20"/>
          <w:lang w:eastAsia="hu-HU"/>
        </w:rPr>
        <w:t xml:space="preserve">és a Kormány Áht. 13. § (1) bekezdése szerinti döntései figyelembevételével </w:t>
      </w:r>
      <w:r w:rsidR="00C87872" w:rsidRPr="00847A61">
        <w:rPr>
          <w:sz w:val="20"/>
          <w:szCs w:val="20"/>
          <w:lang w:eastAsia="hu-HU"/>
        </w:rPr>
        <w:t xml:space="preserve">– jelenleg </w:t>
      </w:r>
      <w:r w:rsidR="00C87872" w:rsidRPr="00847A61">
        <w:rPr>
          <w:sz w:val="20"/>
          <w:szCs w:val="20"/>
        </w:rPr>
        <w:t xml:space="preserve">a Magyarország 2014. évi központi költségvetéséről szóló törvény hiányában a </w:t>
      </w:r>
      <w:r w:rsidR="00542B7D" w:rsidRPr="00847A61">
        <w:rPr>
          <w:sz w:val="20"/>
          <w:szCs w:val="20"/>
        </w:rPr>
        <w:t>T/12415.</w:t>
      </w:r>
      <w:r w:rsidR="00C87872" w:rsidRPr="00847A61">
        <w:rPr>
          <w:sz w:val="20"/>
          <w:szCs w:val="20"/>
        </w:rPr>
        <w:t xml:space="preserve"> számú törvényjavaslat, </w:t>
      </w:r>
      <w:r w:rsidR="00542B7D" w:rsidRPr="00847A61">
        <w:rPr>
          <w:sz w:val="20"/>
          <w:szCs w:val="20"/>
        </w:rPr>
        <w:t xml:space="preserve">a Költségvetési Tanácsnak a Magyarország 2014. évi központi költségvetéséről szóló </w:t>
      </w:r>
      <w:r w:rsidR="00E121B1" w:rsidRPr="00847A61">
        <w:rPr>
          <w:sz w:val="20"/>
          <w:szCs w:val="20"/>
        </w:rPr>
        <w:t xml:space="preserve">törvénytervezetről alkotott véleménye (T/12415/1), </w:t>
      </w:r>
      <w:r w:rsidR="00715CFB" w:rsidRPr="00847A61">
        <w:rPr>
          <w:sz w:val="20"/>
          <w:szCs w:val="20"/>
        </w:rPr>
        <w:t xml:space="preserve">valamint a </w:t>
      </w:r>
      <w:r w:rsidR="00715CFB" w:rsidRPr="00847A61">
        <w:rPr>
          <w:sz w:val="20"/>
          <w:szCs w:val="20"/>
          <w:lang w:eastAsia="hu-HU"/>
        </w:rPr>
        <w:t>2014. évi költségvetési törvényjavaslat összeállításához szükséges feltételekr</w:t>
      </w:r>
      <w:r w:rsidR="00B5323A" w:rsidRPr="00847A61">
        <w:rPr>
          <w:rFonts w:cs="Arial"/>
          <w:sz w:val="20"/>
          <w:szCs w:val="20"/>
          <w:lang w:eastAsia="hu-HU"/>
        </w:rPr>
        <w:t>ő</w:t>
      </w:r>
      <w:r w:rsidR="00715CFB" w:rsidRPr="00847A61">
        <w:rPr>
          <w:sz w:val="20"/>
          <w:szCs w:val="20"/>
          <w:lang w:eastAsia="hu-HU"/>
        </w:rPr>
        <w:t>l és az érvényesítendő</w:t>
      </w:r>
      <w:r w:rsidR="00B5323A" w:rsidRPr="00847A61">
        <w:rPr>
          <w:sz w:val="20"/>
          <w:szCs w:val="20"/>
          <w:lang w:eastAsia="hu-HU"/>
        </w:rPr>
        <w:t xml:space="preserve"> </w:t>
      </w:r>
      <w:r w:rsidR="00715CFB" w:rsidRPr="00847A61">
        <w:rPr>
          <w:sz w:val="20"/>
          <w:szCs w:val="20"/>
          <w:lang w:eastAsia="hu-HU"/>
        </w:rPr>
        <w:t xml:space="preserve">követelményekről szóló Tájékoztató </w:t>
      </w:r>
      <w:r w:rsidR="00715CFB" w:rsidRPr="00847A61">
        <w:rPr>
          <w:sz w:val="20"/>
          <w:szCs w:val="20"/>
        </w:rPr>
        <w:t xml:space="preserve">- </w:t>
      </w:r>
      <w:r w:rsidR="00C87872" w:rsidRPr="00847A61">
        <w:rPr>
          <w:sz w:val="20"/>
          <w:szCs w:val="20"/>
        </w:rPr>
        <w:t>figyelembe vételével állítja össze</w:t>
      </w:r>
      <w:r w:rsidR="00C87872" w:rsidRPr="00847A61">
        <w:rPr>
          <w:sz w:val="20"/>
          <w:szCs w:val="20"/>
          <w:lang w:eastAsia="hu-HU"/>
        </w:rPr>
        <w:t>.</w:t>
      </w:r>
    </w:p>
    <w:p w:rsidR="00E05B4E" w:rsidRPr="00847A61" w:rsidRDefault="00E05B4E" w:rsidP="00524C67">
      <w:pPr>
        <w:rPr>
          <w:sz w:val="20"/>
          <w:szCs w:val="20"/>
        </w:rPr>
      </w:pPr>
      <w:r w:rsidRPr="00847A61">
        <w:rPr>
          <w:sz w:val="20"/>
          <w:szCs w:val="20"/>
          <w:lang w:eastAsia="hu-HU"/>
        </w:rPr>
        <w:t xml:space="preserve">Az </w:t>
      </w:r>
      <w:proofErr w:type="spellStart"/>
      <w:r w:rsidRPr="00847A61">
        <w:rPr>
          <w:sz w:val="20"/>
          <w:szCs w:val="20"/>
          <w:lang w:eastAsia="hu-HU"/>
        </w:rPr>
        <w:t>Ávr</w:t>
      </w:r>
      <w:proofErr w:type="spellEnd"/>
      <w:r w:rsidRPr="00847A61">
        <w:rPr>
          <w:sz w:val="20"/>
          <w:szCs w:val="20"/>
          <w:lang w:eastAsia="hu-HU"/>
        </w:rPr>
        <w:t>. 26.§ (3) bekezdése értelmében a költségvetési koncepció tervezetét a képviselő-testület a bizottságok véleményével együtt megtárgyalja, és határozatot hoz a költségvetés-készítés további munkálatairól.</w:t>
      </w:r>
    </w:p>
    <w:p w:rsidR="0049262B" w:rsidRDefault="0049262B" w:rsidP="00524C67">
      <w:pPr>
        <w:rPr>
          <w:sz w:val="20"/>
          <w:szCs w:val="20"/>
        </w:rPr>
      </w:pPr>
    </w:p>
    <w:p w:rsidR="00D751AE" w:rsidRPr="00847A61" w:rsidRDefault="00D751AE" w:rsidP="00524C67">
      <w:pPr>
        <w:rPr>
          <w:sz w:val="20"/>
          <w:szCs w:val="20"/>
        </w:rPr>
      </w:pPr>
    </w:p>
    <w:p w:rsidR="0049262B" w:rsidRPr="00847A61" w:rsidRDefault="0049262B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 2013.</w:t>
      </w:r>
      <w:r w:rsidR="00AB6D96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 xml:space="preserve">évtől az önkormányzati feladatellátás és az ehhez kapcsolódó finanszírozási rendszer </w:t>
      </w:r>
      <w:r w:rsidR="00715CFB" w:rsidRPr="00847A61">
        <w:rPr>
          <w:sz w:val="20"/>
          <w:szCs w:val="20"/>
        </w:rPr>
        <w:t>megváltozott.</w:t>
      </w:r>
      <w:r w:rsidR="00D42A97" w:rsidRPr="00847A61">
        <w:rPr>
          <w:sz w:val="20"/>
          <w:szCs w:val="20"/>
        </w:rPr>
        <w:t xml:space="preserve"> </w:t>
      </w:r>
      <w:r w:rsidR="00E374BD" w:rsidRPr="00847A61">
        <w:rPr>
          <w:sz w:val="20"/>
          <w:szCs w:val="20"/>
        </w:rPr>
        <w:t>Korábban az önkormányzat ál</w:t>
      </w:r>
      <w:r w:rsidR="00D42A97" w:rsidRPr="00847A61">
        <w:rPr>
          <w:sz w:val="20"/>
          <w:szCs w:val="20"/>
        </w:rPr>
        <w:t xml:space="preserve">tal ellátott </w:t>
      </w:r>
      <w:r w:rsidR="00E374BD" w:rsidRPr="00847A61">
        <w:rPr>
          <w:sz w:val="20"/>
          <w:szCs w:val="20"/>
        </w:rPr>
        <w:t xml:space="preserve">feladatok egy részét </w:t>
      </w:r>
      <w:r w:rsidR="00715CFB" w:rsidRPr="00847A61">
        <w:rPr>
          <w:sz w:val="20"/>
          <w:szCs w:val="20"/>
        </w:rPr>
        <w:t>2013-ban már az állam működtette</w:t>
      </w:r>
      <w:r w:rsidR="00E374BD" w:rsidRPr="00847A61">
        <w:rPr>
          <w:sz w:val="20"/>
          <w:szCs w:val="20"/>
        </w:rPr>
        <w:t>.</w:t>
      </w:r>
      <w:r w:rsidR="00D42A97" w:rsidRPr="00847A61">
        <w:rPr>
          <w:sz w:val="20"/>
          <w:szCs w:val="20"/>
        </w:rPr>
        <w:t xml:space="preserve"> Ehhez kapcsolódóan a feladatellátást szolgáló korábban átengedett források szerkezete is megváltoz</w:t>
      </w:r>
      <w:r w:rsidR="00715CFB" w:rsidRPr="00847A61">
        <w:rPr>
          <w:sz w:val="20"/>
          <w:szCs w:val="20"/>
        </w:rPr>
        <w:t>ott</w:t>
      </w:r>
      <w:r w:rsidR="00D42A97" w:rsidRPr="00847A61">
        <w:rPr>
          <w:sz w:val="20"/>
          <w:szCs w:val="20"/>
        </w:rPr>
        <w:t>.</w:t>
      </w:r>
    </w:p>
    <w:p w:rsidR="00D42A97" w:rsidRPr="00847A61" w:rsidRDefault="00D42A97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 változások</w:t>
      </w:r>
      <w:r w:rsidR="00B77E0C" w:rsidRPr="00847A61">
        <w:rPr>
          <w:sz w:val="20"/>
          <w:szCs w:val="20"/>
        </w:rPr>
        <w:t>hoz kapcsolódóan az önkormányzatnál megmarad</w:t>
      </w:r>
      <w:r w:rsidR="00BD08E2" w:rsidRPr="00847A61">
        <w:rPr>
          <w:sz w:val="20"/>
          <w:szCs w:val="20"/>
        </w:rPr>
        <w:t>t</w:t>
      </w:r>
      <w:r w:rsidR="00B77E0C" w:rsidRPr="00847A61">
        <w:rPr>
          <w:sz w:val="20"/>
          <w:szCs w:val="20"/>
        </w:rPr>
        <w:t xml:space="preserve"> felad</w:t>
      </w:r>
      <w:r w:rsidR="00AB6D96" w:rsidRPr="00847A61">
        <w:rPr>
          <w:sz w:val="20"/>
          <w:szCs w:val="20"/>
        </w:rPr>
        <w:t>a</w:t>
      </w:r>
      <w:r w:rsidR="00F50B2A" w:rsidRPr="00847A61">
        <w:rPr>
          <w:sz w:val="20"/>
          <w:szCs w:val="20"/>
        </w:rPr>
        <w:t>t</w:t>
      </w:r>
      <w:r w:rsidR="00B77E0C" w:rsidRPr="00847A61">
        <w:rPr>
          <w:sz w:val="20"/>
          <w:szCs w:val="20"/>
        </w:rPr>
        <w:t xml:space="preserve"> forrás</w:t>
      </w:r>
      <w:r w:rsidR="001137FD" w:rsidRPr="00847A61">
        <w:rPr>
          <w:sz w:val="20"/>
          <w:szCs w:val="20"/>
        </w:rPr>
        <w:t>szabályozása is megtörtén</w:t>
      </w:r>
      <w:r w:rsidR="00BD08E2" w:rsidRPr="00847A61">
        <w:rPr>
          <w:sz w:val="20"/>
          <w:szCs w:val="20"/>
        </w:rPr>
        <w:t>t</w:t>
      </w:r>
      <w:r w:rsidR="001137FD" w:rsidRPr="00847A61">
        <w:rPr>
          <w:sz w:val="20"/>
          <w:szCs w:val="20"/>
        </w:rPr>
        <w:t>. A</w:t>
      </w:r>
      <w:r w:rsidR="004E61D0">
        <w:rPr>
          <w:sz w:val="20"/>
          <w:szCs w:val="20"/>
        </w:rPr>
        <w:t>z</w:t>
      </w:r>
      <w:r w:rsidR="001137FD" w:rsidRPr="00847A61">
        <w:rPr>
          <w:sz w:val="20"/>
          <w:szCs w:val="20"/>
        </w:rPr>
        <w:t xml:space="preserve"> ú</w:t>
      </w:r>
      <w:r w:rsidR="00B77E0C" w:rsidRPr="00847A61">
        <w:rPr>
          <w:sz w:val="20"/>
          <w:szCs w:val="20"/>
        </w:rPr>
        <w:t>j finanszírozási struktúrában a korábbi normatív finanszírozást a feladatfinanszírozás vált</w:t>
      </w:r>
      <w:r w:rsidR="00BD08E2" w:rsidRPr="00847A61">
        <w:rPr>
          <w:sz w:val="20"/>
          <w:szCs w:val="20"/>
        </w:rPr>
        <w:t xml:space="preserve">otta fel 2013. évben. </w:t>
      </w:r>
      <w:r w:rsidR="00524C67" w:rsidRPr="00847A61">
        <w:rPr>
          <w:sz w:val="20"/>
          <w:szCs w:val="20"/>
        </w:rPr>
        <w:t>Ezzel megtörtén</w:t>
      </w:r>
      <w:r w:rsidR="00BD08E2" w:rsidRPr="00847A61">
        <w:rPr>
          <w:sz w:val="20"/>
          <w:szCs w:val="20"/>
        </w:rPr>
        <w:t>t</w:t>
      </w:r>
      <w:r w:rsidR="00524C67" w:rsidRPr="00847A61">
        <w:rPr>
          <w:sz w:val="20"/>
          <w:szCs w:val="20"/>
        </w:rPr>
        <w:t xml:space="preserve"> az ágazati feladatok meghatározása, a kötelező önkormányzati feladatok és a helyi közügyek szétválasztása.</w:t>
      </w:r>
    </w:p>
    <w:p w:rsidR="00524C67" w:rsidRPr="00847A61" w:rsidRDefault="00524C67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 feladatátrendeződés érint</w:t>
      </w:r>
      <w:r w:rsidR="00BD08E2" w:rsidRPr="00847A61">
        <w:rPr>
          <w:sz w:val="20"/>
          <w:szCs w:val="20"/>
        </w:rPr>
        <w:t>ette</w:t>
      </w:r>
      <w:r w:rsidRPr="00847A61">
        <w:rPr>
          <w:sz w:val="20"/>
          <w:szCs w:val="20"/>
        </w:rPr>
        <w:t xml:space="preserve"> az oktatási,</w:t>
      </w:r>
      <w:r w:rsidR="00483C93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a szociális és az igazgatási feladatokat. Az Önkormányzati szervek</w:t>
      </w:r>
      <w:r w:rsidR="00483C93" w:rsidRPr="00847A61">
        <w:rPr>
          <w:sz w:val="20"/>
          <w:szCs w:val="20"/>
        </w:rPr>
        <w:t xml:space="preserve"> (</w:t>
      </w:r>
      <w:r w:rsidRPr="00847A61">
        <w:rPr>
          <w:sz w:val="20"/>
          <w:szCs w:val="20"/>
        </w:rPr>
        <w:t>jegyző,</w:t>
      </w:r>
      <w:r w:rsidR="00483C93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polgármester,</w:t>
      </w:r>
      <w:r w:rsidR="00483C93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ügyintéző)</w:t>
      </w:r>
      <w:r w:rsidR="00483C93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által ellátott államigazg</w:t>
      </w:r>
      <w:r w:rsidR="00483C93" w:rsidRPr="00847A61">
        <w:rPr>
          <w:sz w:val="20"/>
          <w:szCs w:val="20"/>
        </w:rPr>
        <w:t>atási feladatok mértéke csökken</w:t>
      </w:r>
      <w:r w:rsidR="00BD08E2" w:rsidRPr="00847A61">
        <w:rPr>
          <w:sz w:val="20"/>
          <w:szCs w:val="20"/>
        </w:rPr>
        <w:t>t</w:t>
      </w:r>
      <w:r w:rsidR="00483C93" w:rsidRPr="00847A61">
        <w:rPr>
          <w:sz w:val="20"/>
          <w:szCs w:val="20"/>
        </w:rPr>
        <w:t>,</w:t>
      </w:r>
      <w:r w:rsidRPr="00847A61">
        <w:rPr>
          <w:sz w:val="20"/>
          <w:szCs w:val="20"/>
        </w:rPr>
        <w:t xml:space="preserve"> </w:t>
      </w:r>
      <w:r w:rsidR="001600C4">
        <w:rPr>
          <w:sz w:val="20"/>
          <w:szCs w:val="20"/>
        </w:rPr>
        <w:t xml:space="preserve">egy részük </w:t>
      </w:r>
      <w:r w:rsidR="00483C93" w:rsidRPr="00847A61">
        <w:rPr>
          <w:sz w:val="20"/>
          <w:szCs w:val="20"/>
        </w:rPr>
        <w:t xml:space="preserve">2013. január 1-től </w:t>
      </w:r>
      <w:r w:rsidR="00BD08E2" w:rsidRPr="00847A61">
        <w:rPr>
          <w:sz w:val="20"/>
          <w:szCs w:val="20"/>
        </w:rPr>
        <w:t xml:space="preserve">a </w:t>
      </w:r>
      <w:r w:rsidR="00483C93" w:rsidRPr="00847A61">
        <w:rPr>
          <w:sz w:val="20"/>
          <w:szCs w:val="20"/>
        </w:rPr>
        <w:t>járási kormányhivatalhoz kerül</w:t>
      </w:r>
      <w:r w:rsidR="00BD08E2" w:rsidRPr="00847A61">
        <w:rPr>
          <w:sz w:val="20"/>
          <w:szCs w:val="20"/>
        </w:rPr>
        <w:t>t</w:t>
      </w:r>
      <w:r w:rsidR="00483C93" w:rsidRPr="00847A61">
        <w:rPr>
          <w:sz w:val="20"/>
          <w:szCs w:val="20"/>
        </w:rPr>
        <w:t xml:space="preserve"> át</w:t>
      </w:r>
      <w:r w:rsidR="00BD08E2" w:rsidRPr="00847A61">
        <w:rPr>
          <w:sz w:val="20"/>
          <w:szCs w:val="20"/>
        </w:rPr>
        <w:t>, míg egyes, korábban a körzetközponti jegyzők által</w:t>
      </w:r>
      <w:r w:rsidR="002E5489">
        <w:rPr>
          <w:sz w:val="20"/>
          <w:szCs w:val="20"/>
        </w:rPr>
        <w:t xml:space="preserve"> ellátott feladatok jegyzői hatáskörbe kerültek. </w:t>
      </w:r>
      <w:r w:rsidR="00483C93" w:rsidRPr="00847A61">
        <w:rPr>
          <w:sz w:val="20"/>
          <w:szCs w:val="20"/>
        </w:rPr>
        <w:t xml:space="preserve"> </w:t>
      </w:r>
    </w:p>
    <w:p w:rsidR="000B430C" w:rsidRPr="00847A61" w:rsidRDefault="000B430C" w:rsidP="00524C67">
      <w:pPr>
        <w:rPr>
          <w:sz w:val="20"/>
          <w:szCs w:val="20"/>
        </w:rPr>
      </w:pPr>
    </w:p>
    <w:p w:rsidR="000B430C" w:rsidRDefault="00DB3ABC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 köz</w:t>
      </w:r>
      <w:r w:rsidR="000652CD" w:rsidRPr="00847A61">
        <w:rPr>
          <w:sz w:val="20"/>
          <w:szCs w:val="20"/>
        </w:rPr>
        <w:t xml:space="preserve">nevelési rendszerben is változás történt 2013. január 1-től. </w:t>
      </w:r>
      <w:r w:rsidR="00D93D53" w:rsidRPr="00847A61">
        <w:rPr>
          <w:sz w:val="20"/>
          <w:szCs w:val="20"/>
        </w:rPr>
        <w:t xml:space="preserve">A nemzeti köznevelésről </w:t>
      </w:r>
      <w:r w:rsidR="00A50129" w:rsidRPr="00847A61">
        <w:rPr>
          <w:sz w:val="20"/>
          <w:szCs w:val="20"/>
        </w:rPr>
        <w:t xml:space="preserve">szóló CXC. törvény értelmében </w:t>
      </w:r>
      <w:r w:rsidR="00D93D53" w:rsidRPr="00847A61">
        <w:rPr>
          <w:sz w:val="20"/>
          <w:szCs w:val="20"/>
        </w:rPr>
        <w:t>a nemzeti köznevelés biztosításában az elsődleges fele</w:t>
      </w:r>
      <w:r w:rsidR="00A50129" w:rsidRPr="00847A61">
        <w:rPr>
          <w:sz w:val="20"/>
          <w:szCs w:val="20"/>
        </w:rPr>
        <w:t xml:space="preserve">lősség </w:t>
      </w:r>
      <w:r w:rsidR="00D93D53" w:rsidRPr="00847A61">
        <w:rPr>
          <w:sz w:val="20"/>
          <w:szCs w:val="20"/>
        </w:rPr>
        <w:t>az államot terheli.</w:t>
      </w:r>
      <w:r w:rsidR="00AB6D96" w:rsidRPr="00847A61">
        <w:rPr>
          <w:sz w:val="20"/>
          <w:szCs w:val="20"/>
        </w:rPr>
        <w:t xml:space="preserve"> A k</w:t>
      </w:r>
      <w:r w:rsidR="00A50129" w:rsidRPr="00847A61">
        <w:rPr>
          <w:sz w:val="20"/>
          <w:szCs w:val="20"/>
        </w:rPr>
        <w:t>öz</w:t>
      </w:r>
      <w:r w:rsidR="000652CD" w:rsidRPr="00847A61">
        <w:rPr>
          <w:sz w:val="20"/>
          <w:szCs w:val="20"/>
        </w:rPr>
        <w:t xml:space="preserve">nevelési </w:t>
      </w:r>
      <w:r w:rsidR="00A50129" w:rsidRPr="00847A61">
        <w:rPr>
          <w:sz w:val="20"/>
          <w:szCs w:val="20"/>
        </w:rPr>
        <w:t>ágazatban az önkormányzatok fő feladata az óvodai ellátás, melyhez a központi kormányzat többelemű hozzájárulást biztosít</w:t>
      </w:r>
      <w:r w:rsidR="002E5489">
        <w:rPr>
          <w:sz w:val="20"/>
          <w:szCs w:val="20"/>
        </w:rPr>
        <w:t xml:space="preserve"> (óvodai nevelésre és óvodai működtetésre)</w:t>
      </w:r>
      <w:r w:rsidR="00A50129" w:rsidRPr="00847A61">
        <w:rPr>
          <w:sz w:val="20"/>
          <w:szCs w:val="20"/>
        </w:rPr>
        <w:t>.</w:t>
      </w:r>
      <w:r w:rsidR="00D93ECA" w:rsidRPr="00847A61">
        <w:rPr>
          <w:sz w:val="20"/>
          <w:szCs w:val="20"/>
        </w:rPr>
        <w:t xml:space="preserve"> A jogszabályi előírások alapján </w:t>
      </w:r>
      <w:r w:rsidR="002E5489">
        <w:rPr>
          <w:sz w:val="20"/>
          <w:szCs w:val="20"/>
        </w:rPr>
        <w:t xml:space="preserve">feladatmutatóhoz kötötten </w:t>
      </w:r>
      <w:r w:rsidR="00D93ECA" w:rsidRPr="00847A61">
        <w:rPr>
          <w:sz w:val="20"/>
          <w:szCs w:val="20"/>
        </w:rPr>
        <w:t xml:space="preserve">biztosítja </w:t>
      </w:r>
      <w:r w:rsidR="002E5489">
        <w:rPr>
          <w:sz w:val="20"/>
          <w:szCs w:val="20"/>
        </w:rPr>
        <w:t xml:space="preserve">az állam </w:t>
      </w:r>
      <w:r w:rsidR="00D93ECA" w:rsidRPr="00847A61">
        <w:rPr>
          <w:sz w:val="20"/>
          <w:szCs w:val="20"/>
        </w:rPr>
        <w:t>az óvodapedagógusok illetményét és annak járulékait</w:t>
      </w:r>
      <w:r w:rsidR="008A2890" w:rsidRPr="00847A61">
        <w:rPr>
          <w:sz w:val="20"/>
          <w:szCs w:val="20"/>
        </w:rPr>
        <w:t>,</w:t>
      </w:r>
      <w:r w:rsidR="00D93ECA" w:rsidRPr="00847A61">
        <w:rPr>
          <w:sz w:val="20"/>
          <w:szCs w:val="20"/>
        </w:rPr>
        <w:t xml:space="preserve"> ami a Magyar Államkincst</w:t>
      </w:r>
      <w:r w:rsidR="008A2890" w:rsidRPr="00847A61">
        <w:rPr>
          <w:sz w:val="20"/>
          <w:szCs w:val="20"/>
        </w:rPr>
        <w:t>ár számfejtési adatain alapul. Fi</w:t>
      </w:r>
      <w:r w:rsidR="00D93ECA" w:rsidRPr="00847A61">
        <w:rPr>
          <w:sz w:val="20"/>
          <w:szCs w:val="20"/>
        </w:rPr>
        <w:t xml:space="preserve">gyelembe </w:t>
      </w:r>
      <w:r w:rsidR="00D93ECA" w:rsidRPr="00847A61">
        <w:rPr>
          <w:sz w:val="20"/>
          <w:szCs w:val="20"/>
        </w:rPr>
        <w:lastRenderedPageBreak/>
        <w:t xml:space="preserve">veszi továbbá a köznevelési törvény alapján </w:t>
      </w:r>
      <w:r w:rsidR="00AB6D96" w:rsidRPr="00847A61">
        <w:rPr>
          <w:sz w:val="20"/>
          <w:szCs w:val="20"/>
        </w:rPr>
        <w:t xml:space="preserve">az óvoda </w:t>
      </w:r>
      <w:r w:rsidR="008A2890" w:rsidRPr="00847A61">
        <w:rPr>
          <w:sz w:val="20"/>
          <w:szCs w:val="20"/>
        </w:rPr>
        <w:t xml:space="preserve">nevelésszervezési paramétereit </w:t>
      </w:r>
      <w:r w:rsidR="00440399" w:rsidRPr="00847A61">
        <w:rPr>
          <w:sz w:val="20"/>
          <w:szCs w:val="20"/>
        </w:rPr>
        <w:t xml:space="preserve">(melyek </w:t>
      </w:r>
      <w:r w:rsidR="008A2890" w:rsidRPr="00847A61">
        <w:rPr>
          <w:sz w:val="20"/>
          <w:szCs w:val="20"/>
        </w:rPr>
        <w:t>csoportátlag, létszám, foglalkoztatási időkeret, gyermekekkel töltött idő stb.)</w:t>
      </w:r>
      <w:r w:rsidR="00440399" w:rsidRPr="00847A61">
        <w:rPr>
          <w:sz w:val="20"/>
          <w:szCs w:val="20"/>
        </w:rPr>
        <w:t>,</w:t>
      </w:r>
      <w:r w:rsidR="008A2890" w:rsidRPr="00847A61">
        <w:rPr>
          <w:sz w:val="20"/>
          <w:szCs w:val="20"/>
        </w:rPr>
        <w:t xml:space="preserve"> továbbá a kereseteket meghatározó törvények kötelezően elismerhető elemeit.</w:t>
      </w:r>
      <w:r w:rsidR="00AE01E0" w:rsidRPr="00847A61">
        <w:rPr>
          <w:sz w:val="20"/>
          <w:szCs w:val="20"/>
        </w:rPr>
        <w:t xml:space="preserve"> </w:t>
      </w:r>
    </w:p>
    <w:p w:rsidR="00B7472F" w:rsidRPr="00847A61" w:rsidRDefault="00B7472F" w:rsidP="00524C67">
      <w:pPr>
        <w:rPr>
          <w:sz w:val="20"/>
          <w:szCs w:val="20"/>
        </w:rPr>
      </w:pPr>
    </w:p>
    <w:p w:rsidR="000B430C" w:rsidRPr="00847A61" w:rsidRDefault="00245E40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Az iskolai oktatás területé</w:t>
      </w:r>
      <w:r w:rsidR="000B430C" w:rsidRPr="00847A61">
        <w:rPr>
          <w:sz w:val="20"/>
          <w:szCs w:val="20"/>
        </w:rPr>
        <w:t>n az állam finanszírozza a pedagógusok és a szakmai munkát közvetlenül segítők illetményét.</w:t>
      </w:r>
      <w:r w:rsidR="00EE1F72" w:rsidRPr="00847A61">
        <w:rPr>
          <w:sz w:val="20"/>
          <w:szCs w:val="20"/>
        </w:rPr>
        <w:t xml:space="preserve"> Állami feladat továbbá az iskolahálózat szakmai működési kiadásainak biztosítása is.</w:t>
      </w:r>
      <w:r w:rsidR="00FA0335" w:rsidRPr="00847A61">
        <w:rPr>
          <w:sz w:val="20"/>
          <w:szCs w:val="20"/>
        </w:rPr>
        <w:t xml:space="preserve"> A koncepció ennek megfelelően </w:t>
      </w:r>
      <w:r w:rsidR="002E5489">
        <w:rPr>
          <w:sz w:val="20"/>
          <w:szCs w:val="20"/>
        </w:rPr>
        <w:t>2014-re sem</w:t>
      </w:r>
      <w:r w:rsidR="00FA0335" w:rsidRPr="00847A61">
        <w:rPr>
          <w:sz w:val="20"/>
          <w:szCs w:val="20"/>
        </w:rPr>
        <w:t xml:space="preserve"> tartalmazza az iskolai szakmai működtetés kiadásait, </w:t>
      </w:r>
      <w:r w:rsidR="00C25096" w:rsidRPr="00847A61">
        <w:rPr>
          <w:sz w:val="20"/>
          <w:szCs w:val="20"/>
        </w:rPr>
        <w:t>tartalmazza</w:t>
      </w:r>
      <w:r w:rsidR="00FA0335" w:rsidRPr="00847A61">
        <w:rPr>
          <w:sz w:val="20"/>
          <w:szCs w:val="20"/>
        </w:rPr>
        <w:t xml:space="preserve"> </w:t>
      </w:r>
      <w:r w:rsidR="000652CD" w:rsidRPr="00847A61">
        <w:rPr>
          <w:sz w:val="20"/>
          <w:szCs w:val="20"/>
        </w:rPr>
        <w:t xml:space="preserve">azonban </w:t>
      </w:r>
      <w:r w:rsidR="00FA0335" w:rsidRPr="00847A61">
        <w:rPr>
          <w:sz w:val="20"/>
          <w:szCs w:val="20"/>
        </w:rPr>
        <w:t>az iskolaépület működtetésével kapcsolatos és a nem szakmai</w:t>
      </w:r>
      <w:r w:rsidR="000652CD" w:rsidRPr="00847A61">
        <w:rPr>
          <w:sz w:val="20"/>
          <w:szCs w:val="20"/>
        </w:rPr>
        <w:t xml:space="preserve"> létszám kiadásait, mivel a Képviselő-testület </w:t>
      </w:r>
      <w:proofErr w:type="gramStart"/>
      <w:r w:rsidR="000652CD" w:rsidRPr="00847A61">
        <w:rPr>
          <w:sz w:val="20"/>
          <w:szCs w:val="20"/>
        </w:rPr>
        <w:t>2012. őszén</w:t>
      </w:r>
      <w:proofErr w:type="gramEnd"/>
      <w:r w:rsidR="000652CD" w:rsidRPr="00847A61">
        <w:rPr>
          <w:sz w:val="20"/>
          <w:szCs w:val="20"/>
        </w:rPr>
        <w:t xml:space="preserve"> úgy határozott, hogy az iskola működtetését megtartja önkormányzati hatáskörben. </w:t>
      </w:r>
    </w:p>
    <w:p w:rsidR="00EE1F72" w:rsidRDefault="00EE1F72" w:rsidP="00524C67">
      <w:pPr>
        <w:rPr>
          <w:sz w:val="20"/>
          <w:szCs w:val="20"/>
        </w:rPr>
      </w:pPr>
    </w:p>
    <w:p w:rsidR="00E8683F" w:rsidRPr="00847A61" w:rsidRDefault="00E8683F" w:rsidP="00524C67">
      <w:pPr>
        <w:rPr>
          <w:sz w:val="20"/>
          <w:szCs w:val="20"/>
        </w:rPr>
      </w:pPr>
    </w:p>
    <w:p w:rsidR="00C33596" w:rsidRPr="00847A61" w:rsidRDefault="00E03C49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 2013. évben bekövetkezett változásoknak megfelelően alakul a feladatellátás rendszere a 2014. költségvetési évben is.</w:t>
      </w:r>
    </w:p>
    <w:p w:rsidR="00E03C49" w:rsidRPr="00847A61" w:rsidRDefault="00E03C49" w:rsidP="00524C67">
      <w:pPr>
        <w:rPr>
          <w:sz w:val="20"/>
          <w:szCs w:val="20"/>
        </w:rPr>
      </w:pPr>
    </w:p>
    <w:p w:rsidR="00C33596" w:rsidRDefault="00C33596" w:rsidP="00524C67">
      <w:pPr>
        <w:rPr>
          <w:sz w:val="20"/>
          <w:szCs w:val="20"/>
        </w:rPr>
      </w:pPr>
      <w:r w:rsidRPr="00847A61">
        <w:rPr>
          <w:sz w:val="20"/>
          <w:szCs w:val="20"/>
        </w:rPr>
        <w:t>Az Önkormányzati kulturális feladatok ellátásához 2013.</w:t>
      </w:r>
      <w:r w:rsidR="00F05F1F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év</w:t>
      </w:r>
      <w:r w:rsidR="008D049C">
        <w:rPr>
          <w:sz w:val="20"/>
          <w:szCs w:val="20"/>
        </w:rPr>
        <w:t>hez hasonlóan 2014-ben is</w:t>
      </w:r>
      <w:r w:rsidR="006A5A5E" w:rsidRPr="00847A61">
        <w:rPr>
          <w:sz w:val="20"/>
          <w:szCs w:val="20"/>
        </w:rPr>
        <w:t xml:space="preserve"> önálló előirányzatot biztosít </w:t>
      </w:r>
      <w:r w:rsidRPr="00847A61">
        <w:rPr>
          <w:sz w:val="20"/>
          <w:szCs w:val="20"/>
        </w:rPr>
        <w:t xml:space="preserve">a központi költségvetés </w:t>
      </w:r>
      <w:r w:rsidR="001935CC">
        <w:rPr>
          <w:sz w:val="20"/>
          <w:szCs w:val="20"/>
        </w:rPr>
        <w:t>a nyilvános könyvtári és közművelődési feladatok támogatására</w:t>
      </w:r>
      <w:r w:rsidR="002E7B51" w:rsidRPr="00847A61">
        <w:rPr>
          <w:sz w:val="20"/>
          <w:szCs w:val="20"/>
        </w:rPr>
        <w:t>.</w:t>
      </w:r>
    </w:p>
    <w:p w:rsidR="003B7025" w:rsidRPr="00847A61" w:rsidRDefault="00452CFE" w:rsidP="008956C1">
      <w:pPr>
        <w:rPr>
          <w:sz w:val="20"/>
          <w:szCs w:val="20"/>
        </w:rPr>
      </w:pPr>
      <w:r w:rsidRPr="00847A61">
        <w:rPr>
          <w:sz w:val="20"/>
          <w:szCs w:val="20"/>
        </w:rPr>
        <w:t xml:space="preserve"> </w:t>
      </w:r>
      <w:r w:rsidR="00977C9C" w:rsidRPr="00847A61">
        <w:rPr>
          <w:sz w:val="20"/>
          <w:szCs w:val="20"/>
        </w:rPr>
        <w:t xml:space="preserve"> </w:t>
      </w:r>
    </w:p>
    <w:p w:rsidR="003B7025" w:rsidRDefault="000B5712" w:rsidP="008956C1">
      <w:pPr>
        <w:rPr>
          <w:sz w:val="20"/>
          <w:szCs w:val="20"/>
        </w:rPr>
      </w:pPr>
      <w:r w:rsidRPr="00847A61">
        <w:rPr>
          <w:sz w:val="20"/>
          <w:szCs w:val="20"/>
        </w:rPr>
        <w:t>Az Önkormányzatnál maradó helyi közügyek</w:t>
      </w:r>
      <w:r w:rsidR="00F05F1F" w:rsidRPr="00847A61">
        <w:rPr>
          <w:sz w:val="20"/>
          <w:szCs w:val="20"/>
        </w:rPr>
        <w:t>et</w:t>
      </w:r>
      <w:r w:rsidRPr="00847A61">
        <w:rPr>
          <w:sz w:val="20"/>
          <w:szCs w:val="20"/>
        </w:rPr>
        <w:t xml:space="preserve"> e</w:t>
      </w:r>
      <w:r w:rsidR="00965671" w:rsidRPr="00847A61">
        <w:rPr>
          <w:sz w:val="20"/>
          <w:szCs w:val="20"/>
        </w:rPr>
        <w:t>gy</w:t>
      </w:r>
      <w:r w:rsidR="00095CB1" w:rsidRPr="00847A61">
        <w:rPr>
          <w:sz w:val="20"/>
          <w:szCs w:val="20"/>
        </w:rPr>
        <w:t xml:space="preserve"> </w:t>
      </w:r>
      <w:r w:rsidR="00965671" w:rsidRPr="00847A61">
        <w:rPr>
          <w:sz w:val="20"/>
          <w:szCs w:val="20"/>
        </w:rPr>
        <w:t xml:space="preserve">- az önkormányzatok </w:t>
      </w:r>
      <w:r w:rsidR="00F04843" w:rsidRPr="00847A61">
        <w:rPr>
          <w:sz w:val="20"/>
          <w:szCs w:val="20"/>
        </w:rPr>
        <w:t>jövedelemteremtő képességétől</w:t>
      </w:r>
      <w:r w:rsidRPr="00847A61">
        <w:rPr>
          <w:sz w:val="20"/>
          <w:szCs w:val="20"/>
        </w:rPr>
        <w:t xml:space="preserve"> függő – általános jellegű támogatás szolgálja </w:t>
      </w:r>
      <w:r w:rsidR="00CF0971" w:rsidRPr="00847A61">
        <w:rPr>
          <w:sz w:val="20"/>
          <w:szCs w:val="20"/>
        </w:rPr>
        <w:t>2014-ben is</w:t>
      </w:r>
      <w:r w:rsidRPr="00847A61">
        <w:rPr>
          <w:sz w:val="20"/>
          <w:szCs w:val="20"/>
        </w:rPr>
        <w:t>.</w:t>
      </w:r>
      <w:r w:rsidR="0041643D" w:rsidRPr="00847A61">
        <w:rPr>
          <w:sz w:val="20"/>
          <w:szCs w:val="20"/>
        </w:rPr>
        <w:t xml:space="preserve"> </w:t>
      </w:r>
      <w:r w:rsidR="007A6316" w:rsidRPr="00847A61">
        <w:rPr>
          <w:sz w:val="20"/>
          <w:szCs w:val="20"/>
        </w:rPr>
        <w:t xml:space="preserve">A </w:t>
      </w:r>
      <w:r w:rsidR="00CF0971" w:rsidRPr="00847A61">
        <w:rPr>
          <w:sz w:val="20"/>
          <w:szCs w:val="20"/>
        </w:rPr>
        <w:t xml:space="preserve">megszűnt személyi jövedelemadó részesedés és egyéb </w:t>
      </w:r>
      <w:r w:rsidR="007A6316" w:rsidRPr="00847A61">
        <w:rPr>
          <w:sz w:val="20"/>
          <w:szCs w:val="20"/>
        </w:rPr>
        <w:t xml:space="preserve">források helyett a települések általános támogatása került kialakításra </w:t>
      </w:r>
      <w:r w:rsidR="00CF0971" w:rsidRPr="00847A61">
        <w:rPr>
          <w:sz w:val="20"/>
          <w:szCs w:val="20"/>
        </w:rPr>
        <w:t xml:space="preserve">2013-tól </w:t>
      </w:r>
      <w:r w:rsidR="007A6316" w:rsidRPr="00847A61">
        <w:rPr>
          <w:sz w:val="20"/>
          <w:szCs w:val="20"/>
        </w:rPr>
        <w:t>az önkormányzat</w:t>
      </w:r>
      <w:r w:rsidR="00F05F1F" w:rsidRPr="00847A61">
        <w:rPr>
          <w:sz w:val="20"/>
          <w:szCs w:val="20"/>
        </w:rPr>
        <w:t>i törvényben előírt feladatok</w:t>
      </w:r>
      <w:r w:rsidR="004E595F" w:rsidRPr="00847A61">
        <w:rPr>
          <w:sz w:val="20"/>
          <w:szCs w:val="20"/>
        </w:rPr>
        <w:t xml:space="preserve"> ellátására</w:t>
      </w:r>
      <w:r w:rsidR="00CF0971" w:rsidRPr="00847A61">
        <w:rPr>
          <w:sz w:val="20"/>
          <w:szCs w:val="20"/>
        </w:rPr>
        <w:t xml:space="preserve">, mely 2014-ben is fennmarad. </w:t>
      </w:r>
      <w:r w:rsidR="007A6316" w:rsidRPr="00847A61">
        <w:rPr>
          <w:sz w:val="20"/>
          <w:szCs w:val="20"/>
        </w:rPr>
        <w:t xml:space="preserve">  </w:t>
      </w:r>
    </w:p>
    <w:p w:rsidR="00CF0971" w:rsidRPr="00847A61" w:rsidRDefault="005E1CFF" w:rsidP="008956C1">
      <w:pPr>
        <w:rPr>
          <w:sz w:val="20"/>
          <w:szCs w:val="20"/>
        </w:rPr>
      </w:pPr>
      <w:r w:rsidRPr="00847A61">
        <w:rPr>
          <w:sz w:val="20"/>
          <w:szCs w:val="20"/>
        </w:rPr>
        <w:t>Az átengedett adók közül a g</w:t>
      </w:r>
      <w:r w:rsidR="00130FC7" w:rsidRPr="00847A61">
        <w:rPr>
          <w:sz w:val="20"/>
          <w:szCs w:val="20"/>
        </w:rPr>
        <w:t>épjármű</w:t>
      </w:r>
      <w:r w:rsidRPr="00847A61">
        <w:rPr>
          <w:sz w:val="20"/>
          <w:szCs w:val="20"/>
        </w:rPr>
        <w:t xml:space="preserve">adó korábbi 100%-a helyett </w:t>
      </w:r>
      <w:r w:rsidR="005346C3" w:rsidRPr="00847A61">
        <w:rPr>
          <w:sz w:val="20"/>
          <w:szCs w:val="20"/>
        </w:rPr>
        <w:t>2013.</w:t>
      </w:r>
      <w:r w:rsidR="00F05F1F" w:rsidRPr="00847A61">
        <w:rPr>
          <w:sz w:val="20"/>
          <w:szCs w:val="20"/>
        </w:rPr>
        <w:t xml:space="preserve"> </w:t>
      </w:r>
      <w:r w:rsidR="005346C3" w:rsidRPr="00847A61">
        <w:rPr>
          <w:sz w:val="20"/>
          <w:szCs w:val="20"/>
        </w:rPr>
        <w:t xml:space="preserve">január 1-től </w:t>
      </w:r>
      <w:r w:rsidRPr="00847A61">
        <w:rPr>
          <w:sz w:val="20"/>
          <w:szCs w:val="20"/>
        </w:rPr>
        <w:t>40% illeti m</w:t>
      </w:r>
      <w:r w:rsidR="004423A2" w:rsidRPr="00847A61">
        <w:rPr>
          <w:sz w:val="20"/>
          <w:szCs w:val="20"/>
        </w:rPr>
        <w:t>e</w:t>
      </w:r>
      <w:r w:rsidR="00CF0971" w:rsidRPr="00847A61">
        <w:rPr>
          <w:sz w:val="20"/>
          <w:szCs w:val="20"/>
        </w:rPr>
        <w:t xml:space="preserve">g az önkormányzatot, mely a 2014. év költségvetési törvénytervezet szerint 2014-ben változatlan marad. </w:t>
      </w:r>
      <w:r w:rsidR="00F05F1F" w:rsidRPr="00847A61">
        <w:rPr>
          <w:sz w:val="20"/>
          <w:szCs w:val="20"/>
        </w:rPr>
        <w:t xml:space="preserve">Az iparűzési adó </w:t>
      </w:r>
      <w:r w:rsidRPr="00847A61">
        <w:rPr>
          <w:sz w:val="20"/>
          <w:szCs w:val="20"/>
        </w:rPr>
        <w:t xml:space="preserve">teljes bevétele </w:t>
      </w:r>
      <w:r w:rsidR="00CF0971" w:rsidRPr="00847A61">
        <w:rPr>
          <w:sz w:val="20"/>
          <w:szCs w:val="20"/>
        </w:rPr>
        <w:t xml:space="preserve">2014-ben is </w:t>
      </w:r>
      <w:r w:rsidRPr="00847A61">
        <w:rPr>
          <w:sz w:val="20"/>
          <w:szCs w:val="20"/>
        </w:rPr>
        <w:t>az önkormányzatnál marad.</w:t>
      </w:r>
      <w:r w:rsidR="00F05F1F" w:rsidRPr="00847A61">
        <w:rPr>
          <w:sz w:val="20"/>
          <w:szCs w:val="20"/>
        </w:rPr>
        <w:t xml:space="preserve"> </w:t>
      </w:r>
    </w:p>
    <w:p w:rsidR="003B7025" w:rsidRDefault="003B7025" w:rsidP="008956C1">
      <w:pPr>
        <w:rPr>
          <w:sz w:val="20"/>
          <w:szCs w:val="20"/>
        </w:rPr>
      </w:pPr>
    </w:p>
    <w:p w:rsidR="00880B90" w:rsidRPr="00847A61" w:rsidRDefault="00880B90" w:rsidP="00880B90">
      <w:pPr>
        <w:rPr>
          <w:sz w:val="20"/>
          <w:szCs w:val="20"/>
        </w:rPr>
      </w:pPr>
      <w:r>
        <w:rPr>
          <w:sz w:val="20"/>
          <w:szCs w:val="20"/>
        </w:rPr>
        <w:t>A korábbi évekhez hasonlóan az európai uniós fejlesztési pályázatok saját forrás kiegészítésére (BM EU Önerő alap) 2</w:t>
      </w:r>
      <w:r w:rsidR="00681DA8">
        <w:rPr>
          <w:sz w:val="20"/>
          <w:szCs w:val="20"/>
        </w:rPr>
        <w:t>014</w:t>
      </w:r>
      <w:r>
        <w:rPr>
          <w:sz w:val="20"/>
          <w:szCs w:val="20"/>
        </w:rPr>
        <w:t>-ben is lehet pályázni.</w:t>
      </w:r>
    </w:p>
    <w:p w:rsidR="00880B90" w:rsidRDefault="00880B90" w:rsidP="008956C1">
      <w:pPr>
        <w:rPr>
          <w:sz w:val="20"/>
          <w:szCs w:val="20"/>
        </w:rPr>
      </w:pPr>
    </w:p>
    <w:p w:rsidR="00075232" w:rsidRDefault="00075232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A 2014. évi költségvetési törvénytervezet külön, pályázat útján elnyerhető </w:t>
      </w:r>
      <w:r w:rsidR="003460E6">
        <w:rPr>
          <w:sz w:val="20"/>
          <w:szCs w:val="20"/>
        </w:rPr>
        <w:t xml:space="preserve">fejlesztési </w:t>
      </w:r>
      <w:r>
        <w:rPr>
          <w:sz w:val="20"/>
          <w:szCs w:val="20"/>
        </w:rPr>
        <w:t>támogatást biztosít egyrészt a kötelező önkormányzati feladatot ellátó intézmények fejlesztésére, felújítására (igényelhető maximális támogatás mértéke 30 millió forint), másrészt az óvodai, iskolai és utánpótlás sport infrastruktúra-fejlesztésre, felújításra (igényelhető maximális támogatás mértéke 20 millió forint), valamint a közbiztonság növelését szolgáló fejlesztések megvalósítására (igényelhető maximális támogatás mértéke 10 millió forint).</w:t>
      </w:r>
    </w:p>
    <w:p w:rsidR="00E8683F" w:rsidRDefault="00E8683F" w:rsidP="008956C1">
      <w:pPr>
        <w:rPr>
          <w:sz w:val="20"/>
          <w:szCs w:val="20"/>
        </w:rPr>
      </w:pPr>
    </w:p>
    <w:p w:rsidR="00075232" w:rsidRPr="00847A61" w:rsidRDefault="00075232" w:rsidP="008956C1">
      <w:pPr>
        <w:rPr>
          <w:sz w:val="20"/>
          <w:szCs w:val="20"/>
        </w:rPr>
      </w:pPr>
    </w:p>
    <w:p w:rsidR="003B7025" w:rsidRPr="00BD5A6A" w:rsidRDefault="001F4BD4" w:rsidP="008956C1">
      <w:pPr>
        <w:rPr>
          <w:sz w:val="20"/>
          <w:szCs w:val="20"/>
          <w:u w:val="single"/>
        </w:rPr>
      </w:pPr>
      <w:r w:rsidRPr="00BD5A6A">
        <w:rPr>
          <w:sz w:val="20"/>
          <w:szCs w:val="20"/>
          <w:u w:val="single"/>
        </w:rPr>
        <w:t>Délegyháza Község Önkormányzatá</w:t>
      </w:r>
      <w:r w:rsidR="00847A61" w:rsidRPr="00BD5A6A">
        <w:rPr>
          <w:sz w:val="20"/>
          <w:szCs w:val="20"/>
          <w:u w:val="single"/>
        </w:rPr>
        <w:t xml:space="preserve">nak 2014. évi gazdálkodását alapvetően </w:t>
      </w:r>
      <w:r w:rsidRPr="00BD5A6A">
        <w:rPr>
          <w:sz w:val="20"/>
          <w:szCs w:val="20"/>
          <w:u w:val="single"/>
        </w:rPr>
        <w:t xml:space="preserve">az alábbi </w:t>
      </w:r>
      <w:r w:rsidR="00847A61" w:rsidRPr="00BD5A6A">
        <w:rPr>
          <w:sz w:val="20"/>
          <w:szCs w:val="20"/>
          <w:u w:val="single"/>
        </w:rPr>
        <w:t xml:space="preserve">körülmények és tervek alapozzák meg: </w:t>
      </w:r>
    </w:p>
    <w:p w:rsidR="009422EA" w:rsidRDefault="009422EA" w:rsidP="008956C1">
      <w:pPr>
        <w:rPr>
          <w:sz w:val="20"/>
          <w:szCs w:val="20"/>
        </w:rPr>
      </w:pPr>
    </w:p>
    <w:p w:rsidR="00DF2277" w:rsidRPr="00DF2277" w:rsidRDefault="00DF2277" w:rsidP="00DF2277">
      <w:pPr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DF2277">
        <w:rPr>
          <w:sz w:val="20"/>
          <w:szCs w:val="20"/>
        </w:rPr>
        <w:t xml:space="preserve">Önkormányzatunk 2013. január 1-jét követően is önálló polgármesteri hivatalt működtet, melynek állami támogatása a 2013. évi támogatáshoz viszonyítva 2014-ben 5,5 millió forinttal nő. </w:t>
      </w:r>
      <w:r w:rsidR="002C31B8">
        <w:rPr>
          <w:sz w:val="20"/>
          <w:szCs w:val="20"/>
        </w:rPr>
        <w:t xml:space="preserve">A közszolgálati tisztviselők illetményalapja 2014. évben is 38.650,- Ft marad. </w:t>
      </w:r>
    </w:p>
    <w:p w:rsidR="00DF2277" w:rsidRPr="00DF2277" w:rsidRDefault="00DF2277" w:rsidP="00DF2277">
      <w:pPr>
        <w:rPr>
          <w:sz w:val="20"/>
          <w:szCs w:val="20"/>
        </w:rPr>
      </w:pPr>
    </w:p>
    <w:p w:rsidR="00271CCE" w:rsidRPr="00847A61" w:rsidRDefault="00D4661A" w:rsidP="008956C1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4826A2" w:rsidRPr="00847A61">
        <w:rPr>
          <w:sz w:val="20"/>
          <w:szCs w:val="20"/>
        </w:rPr>
        <w:t>.</w:t>
      </w:r>
      <w:r w:rsidR="00D02CA8" w:rsidRPr="00847A61">
        <w:rPr>
          <w:sz w:val="20"/>
          <w:szCs w:val="20"/>
        </w:rPr>
        <w:t xml:space="preserve"> </w:t>
      </w:r>
      <w:r w:rsidR="004826A2" w:rsidRPr="00847A61">
        <w:rPr>
          <w:sz w:val="20"/>
          <w:szCs w:val="20"/>
        </w:rPr>
        <w:t>A Hunyadi J</w:t>
      </w:r>
      <w:r w:rsidR="00F05F1F" w:rsidRPr="00847A61">
        <w:rPr>
          <w:sz w:val="20"/>
          <w:szCs w:val="20"/>
        </w:rPr>
        <w:t xml:space="preserve">ános Általános Iskola </w:t>
      </w:r>
      <w:r w:rsidR="00D02CA8" w:rsidRPr="00847A61">
        <w:rPr>
          <w:sz w:val="20"/>
          <w:szCs w:val="20"/>
        </w:rPr>
        <w:t xml:space="preserve">működtetését </w:t>
      </w:r>
      <w:r w:rsidR="001C6725" w:rsidRPr="00847A61">
        <w:rPr>
          <w:sz w:val="20"/>
          <w:szCs w:val="20"/>
        </w:rPr>
        <w:t xml:space="preserve">Délegyháza Község </w:t>
      </w:r>
      <w:r w:rsidR="00F05F1F" w:rsidRPr="00847A61">
        <w:rPr>
          <w:sz w:val="20"/>
          <w:szCs w:val="20"/>
        </w:rPr>
        <w:t xml:space="preserve">Önkormányzata </w:t>
      </w:r>
      <w:r w:rsidR="00D02CA8" w:rsidRPr="00847A61">
        <w:rPr>
          <w:sz w:val="20"/>
          <w:szCs w:val="20"/>
        </w:rPr>
        <w:t xml:space="preserve">látja el továbbra is, így </w:t>
      </w:r>
      <w:r w:rsidR="00FB3243">
        <w:rPr>
          <w:sz w:val="20"/>
          <w:szCs w:val="20"/>
        </w:rPr>
        <w:t xml:space="preserve">az </w:t>
      </w:r>
      <w:r w:rsidR="00722E00" w:rsidRPr="00847A61">
        <w:rPr>
          <w:sz w:val="20"/>
          <w:szCs w:val="20"/>
        </w:rPr>
        <w:t>épület működtetését</w:t>
      </w:r>
      <w:r w:rsidR="009C7E00" w:rsidRPr="00847A61">
        <w:rPr>
          <w:sz w:val="20"/>
          <w:szCs w:val="20"/>
        </w:rPr>
        <w:t>,</w:t>
      </w:r>
      <w:r w:rsidR="00A34E72" w:rsidRPr="00847A61">
        <w:rPr>
          <w:sz w:val="20"/>
          <w:szCs w:val="20"/>
        </w:rPr>
        <w:t xml:space="preserve"> fenntartását</w:t>
      </w:r>
      <w:r w:rsidR="00D02CA8" w:rsidRPr="00847A61">
        <w:rPr>
          <w:sz w:val="20"/>
          <w:szCs w:val="20"/>
        </w:rPr>
        <w:t>, valamint az iskolai étkeztetési feladatokat,</w:t>
      </w:r>
      <w:r w:rsidR="00A34E72" w:rsidRPr="00847A61">
        <w:rPr>
          <w:sz w:val="20"/>
          <w:szCs w:val="20"/>
        </w:rPr>
        <w:t xml:space="preserve"> és az ehhez tartozó létszám</w:t>
      </w:r>
      <w:r w:rsidR="00D02CA8" w:rsidRPr="00847A61">
        <w:rPr>
          <w:sz w:val="20"/>
          <w:szCs w:val="20"/>
        </w:rPr>
        <w:t xml:space="preserve"> </w:t>
      </w:r>
      <w:r w:rsidR="00A34E72" w:rsidRPr="00847A61">
        <w:rPr>
          <w:sz w:val="20"/>
          <w:szCs w:val="20"/>
        </w:rPr>
        <w:t xml:space="preserve">illetményeit és azok közterheit önkormányzatunknak kell beterveznie. </w:t>
      </w:r>
    </w:p>
    <w:p w:rsidR="009422EA" w:rsidRPr="00847A61" w:rsidRDefault="009422EA" w:rsidP="00C500F3">
      <w:pPr>
        <w:rPr>
          <w:sz w:val="20"/>
          <w:szCs w:val="20"/>
        </w:rPr>
      </w:pPr>
    </w:p>
    <w:p w:rsidR="00C500F3" w:rsidRDefault="00D4661A" w:rsidP="00C500F3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C500F3" w:rsidRPr="00847A61">
        <w:rPr>
          <w:sz w:val="20"/>
          <w:szCs w:val="20"/>
        </w:rPr>
        <w:t>. Az óvodai és iskolai gyermekétkeztetés tová</w:t>
      </w:r>
      <w:r w:rsidR="00FA56F8">
        <w:rPr>
          <w:sz w:val="20"/>
          <w:szCs w:val="20"/>
        </w:rPr>
        <w:t>bbra is önkormányzati feladat, melyet</w:t>
      </w:r>
      <w:r w:rsidR="00C500F3" w:rsidRPr="00847A61">
        <w:rPr>
          <w:sz w:val="20"/>
          <w:szCs w:val="20"/>
        </w:rPr>
        <w:t xml:space="preserve"> a központi költségvetés támogat, figyelemmel a rászoruló gyermekek szociális helyzetére.</w:t>
      </w:r>
    </w:p>
    <w:p w:rsidR="00BD5A6A" w:rsidRPr="00847A61" w:rsidRDefault="00BD5A6A" w:rsidP="00C500F3">
      <w:pPr>
        <w:rPr>
          <w:sz w:val="20"/>
          <w:szCs w:val="20"/>
        </w:rPr>
      </w:pPr>
    </w:p>
    <w:p w:rsidR="00E17ED8" w:rsidRPr="00847A61" w:rsidRDefault="00D4661A" w:rsidP="00C500F3">
      <w:pPr>
        <w:rPr>
          <w:sz w:val="20"/>
          <w:szCs w:val="20"/>
        </w:rPr>
      </w:pPr>
      <w:r>
        <w:rPr>
          <w:sz w:val="20"/>
          <w:szCs w:val="20"/>
        </w:rPr>
        <w:t>4</w:t>
      </w:r>
      <w:r w:rsidR="00BD5A6A">
        <w:rPr>
          <w:sz w:val="20"/>
          <w:szCs w:val="20"/>
        </w:rPr>
        <w:t xml:space="preserve">. </w:t>
      </w:r>
      <w:r w:rsidR="00E17ED8" w:rsidRPr="00847A61">
        <w:rPr>
          <w:sz w:val="20"/>
          <w:szCs w:val="20"/>
        </w:rPr>
        <w:t xml:space="preserve">A Napsugár Óvodánál 2013. szeptember 1-től </w:t>
      </w:r>
      <w:r w:rsidR="00BB4CC3" w:rsidRPr="00847A61">
        <w:rPr>
          <w:sz w:val="20"/>
          <w:szCs w:val="20"/>
        </w:rPr>
        <w:t>egy csoport-bővítés</w:t>
      </w:r>
      <w:r w:rsidR="00D02CA8" w:rsidRPr="00847A61">
        <w:rPr>
          <w:sz w:val="20"/>
          <w:szCs w:val="20"/>
        </w:rPr>
        <w:t xml:space="preserve">re került sor, </w:t>
      </w:r>
      <w:r w:rsidR="00BB4CC3" w:rsidRPr="00847A61">
        <w:rPr>
          <w:sz w:val="20"/>
          <w:szCs w:val="20"/>
        </w:rPr>
        <w:t>ennek</w:t>
      </w:r>
      <w:r w:rsidR="00E17ED8" w:rsidRPr="00847A61">
        <w:rPr>
          <w:sz w:val="20"/>
          <w:szCs w:val="20"/>
        </w:rPr>
        <w:t xml:space="preserve"> személyi feltételével (</w:t>
      </w:r>
      <w:r w:rsidR="00C71C77" w:rsidRPr="00847A61">
        <w:rPr>
          <w:sz w:val="20"/>
          <w:szCs w:val="20"/>
        </w:rPr>
        <w:t>2</w:t>
      </w:r>
      <w:r w:rsidR="00E17ED8" w:rsidRPr="00847A61">
        <w:rPr>
          <w:sz w:val="20"/>
          <w:szCs w:val="20"/>
        </w:rPr>
        <w:t xml:space="preserve"> fő pedagógus és </w:t>
      </w:r>
      <w:r w:rsidR="00C71C77" w:rsidRPr="00847A61">
        <w:rPr>
          <w:sz w:val="20"/>
          <w:szCs w:val="20"/>
        </w:rPr>
        <w:t>1</w:t>
      </w:r>
      <w:r w:rsidR="00E17ED8" w:rsidRPr="00847A61">
        <w:rPr>
          <w:sz w:val="20"/>
          <w:szCs w:val="20"/>
        </w:rPr>
        <w:t xml:space="preserve"> fő pedagógust segítő létszáma </w:t>
      </w:r>
      <w:r w:rsidR="00BB4CC3" w:rsidRPr="00847A61">
        <w:rPr>
          <w:sz w:val="20"/>
          <w:szCs w:val="20"/>
        </w:rPr>
        <w:t>és közterhei</w:t>
      </w:r>
      <w:r w:rsidR="00E17ED8" w:rsidRPr="00847A61">
        <w:rPr>
          <w:sz w:val="20"/>
          <w:szCs w:val="20"/>
        </w:rPr>
        <w:t>)</w:t>
      </w:r>
      <w:r w:rsidR="00311B35" w:rsidRPr="00847A61">
        <w:rPr>
          <w:sz w:val="20"/>
          <w:szCs w:val="20"/>
        </w:rPr>
        <w:t>, felvételre került 1 fő óvodatitkár</w:t>
      </w:r>
      <w:r w:rsidR="00D02CA8" w:rsidRPr="00847A61">
        <w:rPr>
          <w:sz w:val="20"/>
          <w:szCs w:val="20"/>
        </w:rPr>
        <w:t xml:space="preserve">, melyhez a jogszabályoknak megfelelően 2014. január 1-től </w:t>
      </w:r>
      <w:r w:rsidR="00446DE7" w:rsidRPr="00847A61">
        <w:rPr>
          <w:sz w:val="20"/>
          <w:szCs w:val="20"/>
        </w:rPr>
        <w:t>2</w:t>
      </w:r>
      <w:r w:rsidR="00D02CA8" w:rsidRPr="00847A61">
        <w:rPr>
          <w:sz w:val="20"/>
          <w:szCs w:val="20"/>
        </w:rPr>
        <w:t xml:space="preserve"> fő pedagógiai asszisztens is </w:t>
      </w:r>
      <w:r w:rsidR="00D02CA8" w:rsidRPr="00847A61">
        <w:rPr>
          <w:sz w:val="20"/>
          <w:szCs w:val="20"/>
        </w:rPr>
        <w:lastRenderedPageBreak/>
        <w:t>csatlakozik, melynek kiadásai</w:t>
      </w:r>
      <w:r w:rsidR="00E17ED8" w:rsidRPr="00847A61">
        <w:rPr>
          <w:sz w:val="20"/>
          <w:szCs w:val="20"/>
        </w:rPr>
        <w:t xml:space="preserve"> szerepelnek a </w:t>
      </w:r>
      <w:proofErr w:type="spellStart"/>
      <w:r w:rsidR="00BB4CC3" w:rsidRPr="00847A61">
        <w:rPr>
          <w:sz w:val="20"/>
          <w:szCs w:val="20"/>
        </w:rPr>
        <w:t>prognosztizációban</w:t>
      </w:r>
      <w:proofErr w:type="spellEnd"/>
      <w:r w:rsidR="00BB4CC3" w:rsidRPr="00847A61">
        <w:rPr>
          <w:sz w:val="20"/>
          <w:szCs w:val="20"/>
        </w:rPr>
        <w:t>.</w:t>
      </w:r>
      <w:r w:rsidR="00502597">
        <w:rPr>
          <w:sz w:val="20"/>
          <w:szCs w:val="20"/>
        </w:rPr>
        <w:t xml:space="preserve"> Az állam a megnövekedett létszámnak és a 2013. szeptember 1-től bekövetkezett</w:t>
      </w:r>
      <w:r w:rsidR="00BC75F3">
        <w:rPr>
          <w:sz w:val="20"/>
          <w:szCs w:val="20"/>
        </w:rPr>
        <w:t>, és a 2014. szeptember 1-től bekövetkező</w:t>
      </w:r>
      <w:r w:rsidR="00502597">
        <w:rPr>
          <w:sz w:val="20"/>
          <w:szCs w:val="20"/>
        </w:rPr>
        <w:t xml:space="preserve"> kötelező béremelésnek megfelelően az óvodai nevelésre megnövekedett támogatást biztosít. </w:t>
      </w:r>
    </w:p>
    <w:p w:rsidR="00C500F3" w:rsidRDefault="00C500F3" w:rsidP="008956C1">
      <w:pPr>
        <w:rPr>
          <w:sz w:val="20"/>
          <w:szCs w:val="20"/>
        </w:rPr>
      </w:pPr>
    </w:p>
    <w:p w:rsidR="008F1288" w:rsidRDefault="008F1288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5. A művelődési ház, a könyvtár, a védőnői szolgálat, az iskolaműködtetés, a községgondnokság és a közfoglalkoztatás kiadásai 2014-re is önkormányzati szakfeladatként kerültek megtervezésre. </w:t>
      </w:r>
    </w:p>
    <w:p w:rsidR="008F1288" w:rsidRDefault="008F1288" w:rsidP="008956C1">
      <w:pPr>
        <w:rPr>
          <w:sz w:val="20"/>
          <w:szCs w:val="20"/>
        </w:rPr>
      </w:pPr>
    </w:p>
    <w:p w:rsidR="00D4661A" w:rsidRDefault="008F1288" w:rsidP="008956C1">
      <w:pPr>
        <w:rPr>
          <w:sz w:val="20"/>
          <w:szCs w:val="20"/>
        </w:rPr>
      </w:pPr>
      <w:r>
        <w:rPr>
          <w:sz w:val="20"/>
          <w:szCs w:val="20"/>
        </w:rPr>
        <w:t>6</w:t>
      </w:r>
      <w:r w:rsidR="00D4661A">
        <w:rPr>
          <w:sz w:val="20"/>
          <w:szCs w:val="20"/>
        </w:rPr>
        <w:t xml:space="preserve">. Az önkormányzat elvárt bevételével összefüggő állami támogatáscsökkentés szabályai településünkre nézve kedvezően változtak, a 2013. évi kb. 8,5 millió forint elvonás helyett 2014-ben várhatóan kb. 3,2 millió forint elvonást érvényesít a Magyar Államkincstár önkormányzatunkkal szemben. </w:t>
      </w:r>
    </w:p>
    <w:p w:rsidR="00D4661A" w:rsidRPr="00847A61" w:rsidRDefault="00D4661A" w:rsidP="008956C1">
      <w:pPr>
        <w:rPr>
          <w:sz w:val="20"/>
          <w:szCs w:val="20"/>
        </w:rPr>
      </w:pPr>
    </w:p>
    <w:p w:rsidR="00337ADD" w:rsidRPr="00847A61" w:rsidRDefault="008F1288" w:rsidP="009422EA">
      <w:pPr>
        <w:rPr>
          <w:sz w:val="20"/>
          <w:szCs w:val="20"/>
        </w:rPr>
      </w:pPr>
      <w:r>
        <w:rPr>
          <w:sz w:val="20"/>
          <w:szCs w:val="20"/>
        </w:rPr>
        <w:t>7</w:t>
      </w:r>
      <w:r w:rsidR="009422EA" w:rsidRPr="00847A61">
        <w:rPr>
          <w:sz w:val="20"/>
          <w:szCs w:val="20"/>
        </w:rPr>
        <w:t xml:space="preserve">. </w:t>
      </w:r>
      <w:r w:rsidR="00337ADD" w:rsidRPr="00847A61">
        <w:rPr>
          <w:sz w:val="20"/>
          <w:szCs w:val="20"/>
        </w:rPr>
        <w:t>A szociális ellátások keretében az eddig önálló segélyként szer</w:t>
      </w:r>
      <w:r w:rsidR="00016B12" w:rsidRPr="00847A61">
        <w:rPr>
          <w:sz w:val="20"/>
          <w:szCs w:val="20"/>
        </w:rPr>
        <w:t>e</w:t>
      </w:r>
      <w:r w:rsidR="00337ADD" w:rsidRPr="00847A61">
        <w:rPr>
          <w:sz w:val="20"/>
          <w:szCs w:val="20"/>
        </w:rPr>
        <w:t xml:space="preserve">plő átmeneti segély, temetési segély, rendkívüli gyermekvédelmi támogatás helyét az ún. </w:t>
      </w:r>
      <w:proofErr w:type="gramStart"/>
      <w:r w:rsidR="00337ADD" w:rsidRPr="00847A61">
        <w:rPr>
          <w:sz w:val="20"/>
          <w:szCs w:val="20"/>
        </w:rPr>
        <w:t>önkormányzati</w:t>
      </w:r>
      <w:proofErr w:type="gramEnd"/>
      <w:r w:rsidR="00337ADD" w:rsidRPr="00847A61">
        <w:rPr>
          <w:sz w:val="20"/>
          <w:szCs w:val="20"/>
        </w:rPr>
        <w:t xml:space="preserve"> segély veszi át 2014. január 1-től. </w:t>
      </w:r>
    </w:p>
    <w:p w:rsidR="005C33DE" w:rsidRPr="00847A61" w:rsidRDefault="009422EA" w:rsidP="009422EA">
      <w:pPr>
        <w:rPr>
          <w:sz w:val="20"/>
          <w:szCs w:val="20"/>
        </w:rPr>
      </w:pPr>
      <w:r w:rsidRPr="00847A61">
        <w:rPr>
          <w:sz w:val="20"/>
          <w:szCs w:val="20"/>
        </w:rPr>
        <w:t>A jegyzői hatáskörben lévő segély</w:t>
      </w:r>
      <w:r w:rsidR="00016B12" w:rsidRPr="00847A61">
        <w:rPr>
          <w:sz w:val="20"/>
          <w:szCs w:val="20"/>
        </w:rPr>
        <w:t xml:space="preserve"> közül a</w:t>
      </w:r>
      <w:r w:rsidRPr="00847A61">
        <w:rPr>
          <w:sz w:val="20"/>
          <w:szCs w:val="20"/>
        </w:rPr>
        <w:t xml:space="preserve"> </w:t>
      </w:r>
      <w:r w:rsidR="005C33DE" w:rsidRPr="00847A61">
        <w:rPr>
          <w:sz w:val="20"/>
          <w:szCs w:val="20"/>
        </w:rPr>
        <w:t xml:space="preserve">méltányos közgyógyellátás megállapítása átkerül a Képviselő-testület hatáskörébe. </w:t>
      </w:r>
    </w:p>
    <w:p w:rsidR="0061534D" w:rsidRPr="00847A61" w:rsidRDefault="0061534D" w:rsidP="009422EA">
      <w:pPr>
        <w:rPr>
          <w:sz w:val="20"/>
          <w:szCs w:val="20"/>
        </w:rPr>
      </w:pPr>
    </w:p>
    <w:p w:rsidR="0061534D" w:rsidRPr="00847A61" w:rsidRDefault="008F1288" w:rsidP="009422EA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61534D" w:rsidRPr="00847A61">
        <w:rPr>
          <w:sz w:val="20"/>
          <w:szCs w:val="20"/>
        </w:rPr>
        <w:t>.</w:t>
      </w:r>
      <w:r w:rsidR="00D752BE" w:rsidRPr="00847A61">
        <w:rPr>
          <w:sz w:val="20"/>
          <w:szCs w:val="20"/>
        </w:rPr>
        <w:t xml:space="preserve"> Önkormányzatunk jelenleg nem rendelkezik hitellel</w:t>
      </w:r>
      <w:r w:rsidR="00BD5A6A">
        <w:rPr>
          <w:sz w:val="20"/>
          <w:szCs w:val="20"/>
        </w:rPr>
        <w:t>.</w:t>
      </w:r>
      <w:r w:rsidR="00D752BE" w:rsidRPr="00847A61">
        <w:rPr>
          <w:sz w:val="20"/>
          <w:szCs w:val="20"/>
        </w:rPr>
        <w:t xml:space="preserve"> </w:t>
      </w:r>
      <w:r w:rsidR="00BD5A6A">
        <w:rPr>
          <w:sz w:val="20"/>
          <w:szCs w:val="20"/>
        </w:rPr>
        <w:t>A</w:t>
      </w:r>
      <w:r w:rsidR="00D752BE" w:rsidRPr="00847A61">
        <w:rPr>
          <w:sz w:val="20"/>
          <w:szCs w:val="20"/>
        </w:rPr>
        <w:t xml:space="preserve">z ún. </w:t>
      </w:r>
      <w:proofErr w:type="gramStart"/>
      <w:r w:rsidR="00D752BE" w:rsidRPr="00847A61">
        <w:rPr>
          <w:sz w:val="20"/>
          <w:szCs w:val="20"/>
        </w:rPr>
        <w:t>lakossági</w:t>
      </w:r>
      <w:proofErr w:type="gramEnd"/>
      <w:r w:rsidR="00D752BE" w:rsidRPr="00847A61">
        <w:rPr>
          <w:sz w:val="20"/>
          <w:szCs w:val="20"/>
        </w:rPr>
        <w:t xml:space="preserve"> összefogással megvalósuló önerős útépítéshez kapcsolódóan jelenleg elbírálás alatt áll az OTP Bank </w:t>
      </w:r>
      <w:proofErr w:type="spellStart"/>
      <w:r w:rsidR="00D752BE" w:rsidRPr="00847A61">
        <w:rPr>
          <w:sz w:val="20"/>
          <w:szCs w:val="20"/>
        </w:rPr>
        <w:t>Nyrt-nél</w:t>
      </w:r>
      <w:proofErr w:type="spellEnd"/>
      <w:r w:rsidR="00D752BE" w:rsidRPr="00847A61">
        <w:rPr>
          <w:sz w:val="20"/>
          <w:szCs w:val="20"/>
        </w:rPr>
        <w:t xml:space="preserve"> a refinanszírozott MFB-hitel iránti kérelmünk </w:t>
      </w:r>
      <w:r w:rsidR="00F124A7">
        <w:rPr>
          <w:sz w:val="20"/>
          <w:szCs w:val="20"/>
        </w:rPr>
        <w:t>5.584.303,-</w:t>
      </w:r>
      <w:r w:rsidR="00D752BE" w:rsidRPr="00847A61">
        <w:rPr>
          <w:sz w:val="20"/>
          <w:szCs w:val="20"/>
        </w:rPr>
        <w:t xml:space="preserve"> Ft összegű </w:t>
      </w:r>
      <w:r w:rsidR="00BD5A6A">
        <w:rPr>
          <w:sz w:val="20"/>
          <w:szCs w:val="20"/>
        </w:rPr>
        <w:t xml:space="preserve">fejlesztési </w:t>
      </w:r>
      <w:r w:rsidR="00D752BE" w:rsidRPr="00847A61">
        <w:rPr>
          <w:sz w:val="20"/>
          <w:szCs w:val="20"/>
        </w:rPr>
        <w:t xml:space="preserve">hitel </w:t>
      </w:r>
      <w:r w:rsidR="00BD5A6A">
        <w:rPr>
          <w:sz w:val="20"/>
          <w:szCs w:val="20"/>
        </w:rPr>
        <w:t xml:space="preserve">felvétele </w:t>
      </w:r>
      <w:r w:rsidR="00D752BE" w:rsidRPr="00847A61">
        <w:rPr>
          <w:sz w:val="20"/>
          <w:szCs w:val="20"/>
        </w:rPr>
        <w:t xml:space="preserve">iránt, melynek futamideje </w:t>
      </w:r>
      <w:r w:rsidR="00F124A7">
        <w:rPr>
          <w:sz w:val="20"/>
          <w:szCs w:val="20"/>
        </w:rPr>
        <w:t xml:space="preserve">50 </w:t>
      </w:r>
      <w:r w:rsidR="006A567E">
        <w:rPr>
          <w:sz w:val="20"/>
          <w:szCs w:val="20"/>
        </w:rPr>
        <w:t>hónap.</w:t>
      </w:r>
      <w:r w:rsidR="00D752BE" w:rsidRPr="00847A61">
        <w:rPr>
          <w:sz w:val="20"/>
          <w:szCs w:val="20"/>
        </w:rPr>
        <w:t xml:space="preserve"> </w:t>
      </w:r>
      <w:r w:rsidR="00BD5A6A">
        <w:rPr>
          <w:sz w:val="20"/>
          <w:szCs w:val="20"/>
        </w:rPr>
        <w:t>A futamidő végéig</w:t>
      </w:r>
      <w:r w:rsidR="00D752BE" w:rsidRPr="00847A61">
        <w:rPr>
          <w:sz w:val="20"/>
          <w:szCs w:val="20"/>
        </w:rPr>
        <w:t xml:space="preserve"> a kamatokat kell </w:t>
      </w:r>
      <w:r w:rsidR="00BD5A6A">
        <w:rPr>
          <w:sz w:val="20"/>
          <w:szCs w:val="20"/>
        </w:rPr>
        <w:t xml:space="preserve">csak </w:t>
      </w:r>
      <w:r w:rsidR="00D752BE" w:rsidRPr="00847A61">
        <w:rPr>
          <w:sz w:val="20"/>
          <w:szCs w:val="20"/>
        </w:rPr>
        <w:t xml:space="preserve">fizetnünk, a tőke fedezetét </w:t>
      </w:r>
      <w:r w:rsidR="00820FC1">
        <w:rPr>
          <w:sz w:val="20"/>
          <w:szCs w:val="20"/>
        </w:rPr>
        <w:t xml:space="preserve">elsősorban </w:t>
      </w:r>
      <w:r w:rsidR="00D752BE" w:rsidRPr="00847A61">
        <w:rPr>
          <w:sz w:val="20"/>
          <w:szCs w:val="20"/>
        </w:rPr>
        <w:t xml:space="preserve">a lakossági </w:t>
      </w:r>
      <w:proofErr w:type="spellStart"/>
      <w:r w:rsidR="00D752BE" w:rsidRPr="00847A61">
        <w:rPr>
          <w:sz w:val="20"/>
          <w:szCs w:val="20"/>
        </w:rPr>
        <w:t>OTP-LTP-k</w:t>
      </w:r>
      <w:proofErr w:type="spellEnd"/>
      <w:r w:rsidR="00D752BE" w:rsidRPr="00847A61">
        <w:rPr>
          <w:sz w:val="20"/>
          <w:szCs w:val="20"/>
        </w:rPr>
        <w:t xml:space="preserve"> jelentik majd. </w:t>
      </w:r>
    </w:p>
    <w:p w:rsidR="00B66BB4" w:rsidRPr="00847A61" w:rsidRDefault="00B66BB4" w:rsidP="009422EA">
      <w:pPr>
        <w:rPr>
          <w:sz w:val="20"/>
          <w:szCs w:val="20"/>
        </w:rPr>
      </w:pPr>
    </w:p>
    <w:p w:rsidR="00B66BB4" w:rsidRPr="00847A61" w:rsidRDefault="008F1288" w:rsidP="009422EA">
      <w:pPr>
        <w:rPr>
          <w:sz w:val="20"/>
          <w:szCs w:val="20"/>
        </w:rPr>
      </w:pPr>
      <w:r>
        <w:rPr>
          <w:sz w:val="20"/>
          <w:szCs w:val="20"/>
        </w:rPr>
        <w:t>9</w:t>
      </w:r>
      <w:r w:rsidR="0061534D" w:rsidRPr="00847A61">
        <w:rPr>
          <w:sz w:val="20"/>
          <w:szCs w:val="20"/>
        </w:rPr>
        <w:t>.</w:t>
      </w:r>
      <w:r w:rsidR="003B14B9" w:rsidRPr="00847A61">
        <w:rPr>
          <w:sz w:val="20"/>
          <w:szCs w:val="20"/>
        </w:rPr>
        <w:t xml:space="preserve"> </w:t>
      </w:r>
      <w:r w:rsidR="00B66BB4" w:rsidRPr="00847A61">
        <w:rPr>
          <w:sz w:val="20"/>
          <w:szCs w:val="20"/>
        </w:rPr>
        <w:t>Az Önkormányzat 201</w:t>
      </w:r>
      <w:r w:rsidR="00434F78" w:rsidRPr="00847A61">
        <w:rPr>
          <w:sz w:val="20"/>
          <w:szCs w:val="20"/>
        </w:rPr>
        <w:t>4</w:t>
      </w:r>
      <w:r w:rsidR="00B66BB4" w:rsidRPr="00847A61">
        <w:rPr>
          <w:sz w:val="20"/>
          <w:szCs w:val="20"/>
        </w:rPr>
        <w:t>.</w:t>
      </w:r>
      <w:r w:rsidR="003B14B9" w:rsidRPr="00847A61">
        <w:rPr>
          <w:sz w:val="20"/>
          <w:szCs w:val="20"/>
        </w:rPr>
        <w:t xml:space="preserve"> </w:t>
      </w:r>
      <w:r w:rsidR="00B66BB4" w:rsidRPr="00847A61">
        <w:rPr>
          <w:sz w:val="20"/>
          <w:szCs w:val="20"/>
        </w:rPr>
        <w:t xml:space="preserve">évi működési költségvetésének </w:t>
      </w:r>
      <w:r w:rsidR="005B53DD">
        <w:rPr>
          <w:sz w:val="20"/>
          <w:szCs w:val="20"/>
        </w:rPr>
        <w:t>s</w:t>
      </w:r>
      <w:r w:rsidR="00B66BB4" w:rsidRPr="00847A61">
        <w:rPr>
          <w:sz w:val="20"/>
          <w:szCs w:val="20"/>
        </w:rPr>
        <w:t>em lehet hiánya, ezért szükséges átgondolni az önkormányzati törvényben megfogalmazott kötelező feladatok el</w:t>
      </w:r>
      <w:r w:rsidR="006A567E">
        <w:rPr>
          <w:sz w:val="20"/>
          <w:szCs w:val="20"/>
        </w:rPr>
        <w:t>látásának biztosítása érdekében</w:t>
      </w:r>
      <w:r w:rsidR="00B66BB4" w:rsidRPr="00847A61">
        <w:rPr>
          <w:sz w:val="20"/>
          <w:szCs w:val="20"/>
        </w:rPr>
        <w:t xml:space="preserve"> bizonyos nem kötelező feladatok finanszírozásának csökkentését.</w:t>
      </w:r>
      <w:r w:rsidR="0061534D" w:rsidRPr="00847A61">
        <w:rPr>
          <w:sz w:val="20"/>
          <w:szCs w:val="20"/>
        </w:rPr>
        <w:t xml:space="preserve"> Amennyiben szükséges</w:t>
      </w:r>
      <w:r w:rsidR="003B14B9" w:rsidRPr="00847A61">
        <w:rPr>
          <w:sz w:val="20"/>
          <w:szCs w:val="20"/>
        </w:rPr>
        <w:t>,</w:t>
      </w:r>
      <w:r w:rsidR="0061534D" w:rsidRPr="00847A61">
        <w:rPr>
          <w:sz w:val="20"/>
          <w:szCs w:val="20"/>
        </w:rPr>
        <w:t xml:space="preserve"> egyéb racionalizálási döntést meghozni.</w:t>
      </w:r>
      <w:r w:rsidR="006A567E">
        <w:rPr>
          <w:sz w:val="20"/>
          <w:szCs w:val="20"/>
        </w:rPr>
        <w:t xml:space="preserve"> </w:t>
      </w:r>
    </w:p>
    <w:p w:rsidR="007B2378" w:rsidRPr="00847A61" w:rsidRDefault="007B2378" w:rsidP="007B2378">
      <w:pPr>
        <w:rPr>
          <w:sz w:val="20"/>
          <w:szCs w:val="20"/>
        </w:rPr>
      </w:pPr>
      <w:r w:rsidRPr="00847A61">
        <w:rPr>
          <w:sz w:val="20"/>
          <w:szCs w:val="20"/>
        </w:rPr>
        <w:t>Önkormányzatunk 201</w:t>
      </w:r>
      <w:r w:rsidR="00434F78" w:rsidRPr="00847A61">
        <w:rPr>
          <w:sz w:val="20"/>
          <w:szCs w:val="20"/>
        </w:rPr>
        <w:t>4</w:t>
      </w:r>
      <w:r w:rsidRPr="00847A61">
        <w:rPr>
          <w:sz w:val="20"/>
          <w:szCs w:val="20"/>
        </w:rPr>
        <w:t>.</w:t>
      </w:r>
      <w:r w:rsidR="003B14B9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 xml:space="preserve">évi előzetes prognosztizációja szerint az állami hozzájárulások mintegy </w:t>
      </w:r>
      <w:r w:rsidR="00F52A42">
        <w:rPr>
          <w:sz w:val="20"/>
          <w:szCs w:val="20"/>
        </w:rPr>
        <w:t>36,9</w:t>
      </w:r>
      <w:r w:rsidR="00434F78" w:rsidRPr="00847A61">
        <w:rPr>
          <w:sz w:val="20"/>
          <w:szCs w:val="20"/>
        </w:rPr>
        <w:t>%-ban</w:t>
      </w:r>
      <w:r w:rsidRPr="00847A61">
        <w:rPr>
          <w:sz w:val="20"/>
          <w:szCs w:val="20"/>
        </w:rPr>
        <w:t xml:space="preserve"> </w:t>
      </w:r>
      <w:r w:rsidR="00434F78" w:rsidRPr="00847A61">
        <w:rPr>
          <w:sz w:val="20"/>
          <w:szCs w:val="20"/>
        </w:rPr>
        <w:t xml:space="preserve">fedezik a tervezett </w:t>
      </w:r>
      <w:r w:rsidR="00701810" w:rsidRPr="00847A61">
        <w:rPr>
          <w:sz w:val="20"/>
          <w:szCs w:val="20"/>
        </w:rPr>
        <w:t>k</w:t>
      </w:r>
      <w:r w:rsidR="00434F78" w:rsidRPr="00847A61">
        <w:rPr>
          <w:sz w:val="20"/>
          <w:szCs w:val="20"/>
        </w:rPr>
        <w:t>iadásainkat.</w:t>
      </w:r>
    </w:p>
    <w:p w:rsidR="007B2378" w:rsidRPr="00847A61" w:rsidRDefault="007B2378" w:rsidP="007B2378">
      <w:pPr>
        <w:rPr>
          <w:sz w:val="20"/>
          <w:szCs w:val="20"/>
        </w:rPr>
      </w:pPr>
    </w:p>
    <w:p w:rsidR="00C63A57" w:rsidRPr="00847A61" w:rsidRDefault="008F1288" w:rsidP="009422EA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3B14B9" w:rsidRPr="00847A61">
        <w:rPr>
          <w:sz w:val="20"/>
          <w:szCs w:val="20"/>
        </w:rPr>
        <w:t xml:space="preserve">. </w:t>
      </w:r>
      <w:r w:rsidR="00C63A57" w:rsidRPr="00847A61">
        <w:rPr>
          <w:sz w:val="20"/>
          <w:szCs w:val="20"/>
        </w:rPr>
        <w:t>Helyi adók tekintetében a</w:t>
      </w:r>
      <w:r w:rsidR="00434F78" w:rsidRPr="00847A61">
        <w:rPr>
          <w:sz w:val="20"/>
          <w:szCs w:val="20"/>
        </w:rPr>
        <w:t xml:space="preserve">z egyes adótörvények </w:t>
      </w:r>
      <w:r w:rsidR="00701810" w:rsidRPr="00847A61">
        <w:rPr>
          <w:sz w:val="20"/>
          <w:szCs w:val="20"/>
        </w:rPr>
        <w:t xml:space="preserve">és azokkal összefüggő más törvények, valamint a Nemzeti Adó- és Vámhivatalról szóló </w:t>
      </w:r>
      <w:r w:rsidR="00D53AC6" w:rsidRPr="00847A61">
        <w:rPr>
          <w:sz w:val="20"/>
          <w:szCs w:val="20"/>
        </w:rPr>
        <w:t>2010. évi CXXII. törvény módosítósáról szóló T/12792 számú törvényjavaslat módosít</w:t>
      </w:r>
      <w:r w:rsidR="009F36A4">
        <w:rPr>
          <w:sz w:val="20"/>
          <w:szCs w:val="20"/>
        </w:rPr>
        <w:t>ani tervezi</w:t>
      </w:r>
      <w:r w:rsidR="00D53AC6" w:rsidRPr="00847A61">
        <w:rPr>
          <w:sz w:val="20"/>
          <w:szCs w:val="20"/>
        </w:rPr>
        <w:t xml:space="preserve"> a helyi adók</w:t>
      </w:r>
      <w:r w:rsidR="009F36A4">
        <w:rPr>
          <w:sz w:val="20"/>
          <w:szCs w:val="20"/>
        </w:rPr>
        <w:t>ról szóló 1990. évi C. törvény</w:t>
      </w:r>
      <w:r w:rsidR="00D53AC6" w:rsidRPr="00847A61">
        <w:rPr>
          <w:sz w:val="20"/>
          <w:szCs w:val="20"/>
        </w:rPr>
        <w:t xml:space="preserve"> egyes rendelkezéseit, melyekkel összefüggésben azonban nincs szükség a rendeleteink módosítására. A </w:t>
      </w:r>
      <w:r w:rsidR="00C63A57" w:rsidRPr="00847A61">
        <w:rPr>
          <w:sz w:val="20"/>
          <w:szCs w:val="20"/>
        </w:rPr>
        <w:t>Képviselő-testület 201</w:t>
      </w:r>
      <w:r w:rsidR="00D53AC6" w:rsidRPr="00847A61">
        <w:rPr>
          <w:sz w:val="20"/>
          <w:szCs w:val="20"/>
        </w:rPr>
        <w:t>4</w:t>
      </w:r>
      <w:r w:rsidR="00C63A57" w:rsidRPr="00847A61">
        <w:rPr>
          <w:sz w:val="20"/>
          <w:szCs w:val="20"/>
        </w:rPr>
        <w:t xml:space="preserve">. évre </w:t>
      </w:r>
      <w:r w:rsidR="00196B6A" w:rsidRPr="00847A61">
        <w:rPr>
          <w:sz w:val="20"/>
          <w:szCs w:val="20"/>
        </w:rPr>
        <w:t>adóemelésről nem döntött</w:t>
      </w:r>
      <w:r w:rsidR="003B14B9" w:rsidRPr="00847A61">
        <w:rPr>
          <w:sz w:val="20"/>
          <w:szCs w:val="20"/>
        </w:rPr>
        <w:t>,</w:t>
      </w:r>
      <w:r w:rsidR="006A567E">
        <w:rPr>
          <w:sz w:val="20"/>
          <w:szCs w:val="20"/>
        </w:rPr>
        <w:t xml:space="preserve"> az adó</w:t>
      </w:r>
      <w:r w:rsidR="00B45953" w:rsidRPr="00847A61">
        <w:rPr>
          <w:sz w:val="20"/>
          <w:szCs w:val="20"/>
        </w:rPr>
        <w:t>bevételek tervezése</w:t>
      </w:r>
      <w:r w:rsidR="002F7501" w:rsidRPr="00847A61">
        <w:rPr>
          <w:sz w:val="20"/>
          <w:szCs w:val="20"/>
        </w:rPr>
        <w:t xml:space="preserve"> a jelenleg hatályban </w:t>
      </w:r>
      <w:r w:rsidR="00C63A57" w:rsidRPr="00847A61">
        <w:rPr>
          <w:sz w:val="20"/>
          <w:szCs w:val="20"/>
        </w:rPr>
        <w:t>lévő adórendelet</w:t>
      </w:r>
      <w:r w:rsidR="003B14B9" w:rsidRPr="00847A61">
        <w:rPr>
          <w:sz w:val="20"/>
          <w:szCs w:val="20"/>
        </w:rPr>
        <w:t>ek</w:t>
      </w:r>
      <w:r w:rsidR="00C63A57" w:rsidRPr="00847A61">
        <w:rPr>
          <w:sz w:val="20"/>
          <w:szCs w:val="20"/>
        </w:rPr>
        <w:t xml:space="preserve"> alapján történt.</w:t>
      </w:r>
    </w:p>
    <w:p w:rsidR="00C63A57" w:rsidRPr="00847A61" w:rsidRDefault="00C63A57" w:rsidP="009422EA">
      <w:pPr>
        <w:rPr>
          <w:sz w:val="20"/>
          <w:szCs w:val="20"/>
        </w:rPr>
      </w:pPr>
    </w:p>
    <w:p w:rsidR="00C63A57" w:rsidRPr="00847A61" w:rsidRDefault="00733008" w:rsidP="009422EA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8F1288">
        <w:rPr>
          <w:sz w:val="20"/>
          <w:szCs w:val="20"/>
        </w:rPr>
        <w:t>1</w:t>
      </w:r>
      <w:r w:rsidR="00C63A57" w:rsidRPr="00847A61">
        <w:rPr>
          <w:sz w:val="20"/>
          <w:szCs w:val="20"/>
        </w:rPr>
        <w:t>.</w:t>
      </w:r>
      <w:r w:rsidR="003B14B9" w:rsidRPr="00847A61">
        <w:rPr>
          <w:sz w:val="20"/>
          <w:szCs w:val="20"/>
        </w:rPr>
        <w:t xml:space="preserve"> </w:t>
      </w:r>
      <w:r w:rsidR="00831A6F" w:rsidRPr="00847A61">
        <w:rPr>
          <w:sz w:val="20"/>
          <w:szCs w:val="20"/>
        </w:rPr>
        <w:t>Az intézmények saját bevétele az alaptevékenységgel összefüggő szolgáltatások ellenértékéből</w:t>
      </w:r>
      <w:r w:rsidR="00437C0C" w:rsidRPr="00847A61">
        <w:rPr>
          <w:sz w:val="20"/>
          <w:szCs w:val="20"/>
        </w:rPr>
        <w:t>,</w:t>
      </w:r>
      <w:r w:rsidR="003B14B9" w:rsidRPr="00847A61">
        <w:rPr>
          <w:sz w:val="20"/>
          <w:szCs w:val="20"/>
        </w:rPr>
        <w:t xml:space="preserve"> továbbszámlázott közüzemi</w:t>
      </w:r>
      <w:r w:rsidR="00831A6F" w:rsidRPr="00847A61">
        <w:rPr>
          <w:sz w:val="20"/>
          <w:szCs w:val="20"/>
        </w:rPr>
        <w:t xml:space="preserve"> díjakból, helyiségek</w:t>
      </w:r>
      <w:r w:rsidR="003B14B9" w:rsidRPr="00847A61">
        <w:rPr>
          <w:sz w:val="20"/>
          <w:szCs w:val="20"/>
        </w:rPr>
        <w:t xml:space="preserve">, </w:t>
      </w:r>
      <w:r w:rsidR="00831A6F" w:rsidRPr="00847A61">
        <w:rPr>
          <w:sz w:val="20"/>
          <w:szCs w:val="20"/>
        </w:rPr>
        <w:t>eszközök tartós és eseti bérbe</w:t>
      </w:r>
      <w:r w:rsidR="003B14B9" w:rsidRPr="00847A61">
        <w:rPr>
          <w:sz w:val="20"/>
          <w:szCs w:val="20"/>
        </w:rPr>
        <w:t xml:space="preserve"> </w:t>
      </w:r>
      <w:r w:rsidR="00C25096" w:rsidRPr="00847A61">
        <w:rPr>
          <w:sz w:val="20"/>
          <w:szCs w:val="20"/>
        </w:rPr>
        <w:t>adásából és</w:t>
      </w:r>
      <w:r w:rsidR="00831A6F" w:rsidRPr="00847A61">
        <w:rPr>
          <w:sz w:val="20"/>
          <w:szCs w:val="20"/>
        </w:rPr>
        <w:t xml:space="preserve"> az egyéb bevételekből tevődik össze.</w:t>
      </w:r>
      <w:r w:rsidR="00AF3831" w:rsidRPr="00847A61">
        <w:rPr>
          <w:sz w:val="20"/>
          <w:szCs w:val="20"/>
        </w:rPr>
        <w:t xml:space="preserve"> A </w:t>
      </w:r>
      <w:proofErr w:type="spellStart"/>
      <w:r w:rsidR="00AF3831" w:rsidRPr="00847A61">
        <w:rPr>
          <w:sz w:val="20"/>
          <w:szCs w:val="20"/>
        </w:rPr>
        <w:t>Zsebi-Baba</w:t>
      </w:r>
      <w:proofErr w:type="spellEnd"/>
      <w:r w:rsidR="00AF3831" w:rsidRPr="00847A61">
        <w:rPr>
          <w:sz w:val="20"/>
          <w:szCs w:val="20"/>
        </w:rPr>
        <w:t xml:space="preserve"> Családi Napközinél a gondozási díjak a kiadásokhoz viszonyítva jelentős bevételt eredményeznek. </w:t>
      </w:r>
    </w:p>
    <w:p w:rsidR="00C6266E" w:rsidRPr="00847A61" w:rsidRDefault="00C6266E" w:rsidP="009422EA">
      <w:pPr>
        <w:rPr>
          <w:sz w:val="20"/>
          <w:szCs w:val="20"/>
        </w:rPr>
      </w:pPr>
    </w:p>
    <w:p w:rsidR="00C63A57" w:rsidRPr="00847A61" w:rsidRDefault="00733008" w:rsidP="009422EA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8F1288">
        <w:rPr>
          <w:sz w:val="20"/>
          <w:szCs w:val="20"/>
        </w:rPr>
        <w:t>2</w:t>
      </w:r>
      <w:r w:rsidR="0068533D" w:rsidRPr="00847A61">
        <w:rPr>
          <w:sz w:val="20"/>
          <w:szCs w:val="20"/>
        </w:rPr>
        <w:t>.</w:t>
      </w:r>
      <w:r w:rsidR="003B14B9" w:rsidRPr="00847A61">
        <w:rPr>
          <w:sz w:val="20"/>
          <w:szCs w:val="20"/>
        </w:rPr>
        <w:t xml:space="preserve"> </w:t>
      </w:r>
      <w:r w:rsidR="0068533D" w:rsidRPr="00847A61">
        <w:rPr>
          <w:sz w:val="20"/>
          <w:szCs w:val="20"/>
        </w:rPr>
        <w:t>Átvett pénzeszközök bevétele</w:t>
      </w:r>
      <w:r w:rsidR="00AF3831" w:rsidRPr="00847A61">
        <w:rPr>
          <w:sz w:val="20"/>
          <w:szCs w:val="20"/>
        </w:rPr>
        <w:t>ként az OEP támogatás (</w:t>
      </w:r>
      <w:r w:rsidR="0068533D" w:rsidRPr="00847A61">
        <w:rPr>
          <w:sz w:val="20"/>
          <w:szCs w:val="20"/>
        </w:rPr>
        <w:t>védőnői szolgálat</w:t>
      </w:r>
      <w:r w:rsidR="00831A6F" w:rsidRPr="00847A61">
        <w:rPr>
          <w:sz w:val="20"/>
          <w:szCs w:val="20"/>
        </w:rPr>
        <w:t xml:space="preserve">, </w:t>
      </w:r>
      <w:r w:rsidR="00AF3831" w:rsidRPr="00847A61">
        <w:rPr>
          <w:sz w:val="20"/>
          <w:szCs w:val="20"/>
        </w:rPr>
        <w:t xml:space="preserve">iskola-egészségügy), </w:t>
      </w:r>
      <w:r w:rsidR="00831A6F" w:rsidRPr="00847A61">
        <w:rPr>
          <w:sz w:val="20"/>
          <w:szCs w:val="20"/>
        </w:rPr>
        <w:t>közfoglalkoztatás és</w:t>
      </w:r>
      <w:r w:rsidR="00C6266E" w:rsidRPr="00847A61">
        <w:rPr>
          <w:sz w:val="20"/>
          <w:szCs w:val="20"/>
        </w:rPr>
        <w:t xml:space="preserve"> a mezőőri szolgál</w:t>
      </w:r>
      <w:r w:rsidR="00AF3831" w:rsidRPr="00847A61">
        <w:rPr>
          <w:sz w:val="20"/>
          <w:szCs w:val="20"/>
        </w:rPr>
        <w:t xml:space="preserve">at </w:t>
      </w:r>
      <w:r w:rsidR="00C6266E" w:rsidRPr="00847A61">
        <w:rPr>
          <w:sz w:val="20"/>
          <w:szCs w:val="20"/>
        </w:rPr>
        <w:t>támogatása</w:t>
      </w:r>
      <w:r w:rsidR="00AF3831" w:rsidRPr="00847A61">
        <w:rPr>
          <w:sz w:val="20"/>
          <w:szCs w:val="20"/>
        </w:rPr>
        <w:t xml:space="preserve"> jelenik meg</w:t>
      </w:r>
      <w:r w:rsidR="0068533D" w:rsidRPr="00847A61">
        <w:rPr>
          <w:sz w:val="20"/>
          <w:szCs w:val="20"/>
        </w:rPr>
        <w:t>.</w:t>
      </w:r>
    </w:p>
    <w:p w:rsidR="00C6266E" w:rsidRPr="00847A61" w:rsidRDefault="00C6266E" w:rsidP="009422EA">
      <w:pPr>
        <w:rPr>
          <w:sz w:val="20"/>
          <w:szCs w:val="20"/>
        </w:rPr>
      </w:pPr>
    </w:p>
    <w:p w:rsidR="00415964" w:rsidRDefault="00733008" w:rsidP="009422EA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8F1288">
        <w:rPr>
          <w:sz w:val="20"/>
          <w:szCs w:val="20"/>
        </w:rPr>
        <w:t>3</w:t>
      </w:r>
      <w:r w:rsidR="00B97258" w:rsidRPr="00847A61">
        <w:rPr>
          <w:sz w:val="20"/>
          <w:szCs w:val="20"/>
        </w:rPr>
        <w:t>.</w:t>
      </w:r>
      <w:r w:rsidR="003B14B9" w:rsidRPr="00847A61">
        <w:rPr>
          <w:sz w:val="20"/>
          <w:szCs w:val="20"/>
        </w:rPr>
        <w:t xml:space="preserve"> </w:t>
      </w:r>
      <w:r w:rsidR="00B97258" w:rsidRPr="00847A61">
        <w:rPr>
          <w:sz w:val="20"/>
          <w:szCs w:val="20"/>
        </w:rPr>
        <w:t xml:space="preserve">Felhalmozási célú bevételi prognózis tartalmazza </w:t>
      </w:r>
      <w:r w:rsidR="00B45953" w:rsidRPr="00847A61">
        <w:rPr>
          <w:sz w:val="20"/>
          <w:szCs w:val="20"/>
        </w:rPr>
        <w:t>az eszközhasználati</w:t>
      </w:r>
      <w:r w:rsidR="007B2378" w:rsidRPr="00847A61">
        <w:rPr>
          <w:sz w:val="20"/>
          <w:szCs w:val="20"/>
        </w:rPr>
        <w:t xml:space="preserve"> díjból,</w:t>
      </w:r>
      <w:r w:rsidR="00B97258" w:rsidRPr="00847A61">
        <w:rPr>
          <w:sz w:val="20"/>
          <w:szCs w:val="20"/>
        </w:rPr>
        <w:t xml:space="preserve"> </w:t>
      </w:r>
      <w:r w:rsidR="007B2378" w:rsidRPr="00847A61">
        <w:rPr>
          <w:sz w:val="20"/>
          <w:szCs w:val="20"/>
        </w:rPr>
        <w:t xml:space="preserve">továbbá </w:t>
      </w:r>
      <w:r w:rsidR="00B97258" w:rsidRPr="00847A61">
        <w:rPr>
          <w:sz w:val="20"/>
          <w:szCs w:val="20"/>
        </w:rPr>
        <w:t>építési telkek</w:t>
      </w:r>
      <w:r w:rsidR="0004089E" w:rsidRPr="00847A61">
        <w:rPr>
          <w:sz w:val="20"/>
          <w:szCs w:val="20"/>
        </w:rPr>
        <w:t>, telek-kiegészítések,</w:t>
      </w:r>
      <w:r w:rsidR="00B97258" w:rsidRPr="00847A61">
        <w:rPr>
          <w:sz w:val="20"/>
          <w:szCs w:val="20"/>
        </w:rPr>
        <w:t xml:space="preserve"> és ingatlanok tervezett értékesítéséből származó bevételeket.</w:t>
      </w:r>
      <w:r w:rsidR="00820FC1">
        <w:rPr>
          <w:sz w:val="20"/>
          <w:szCs w:val="20"/>
        </w:rPr>
        <w:t xml:space="preserve"> </w:t>
      </w:r>
    </w:p>
    <w:p w:rsidR="00415964" w:rsidRDefault="00415964" w:rsidP="009422EA">
      <w:pPr>
        <w:rPr>
          <w:sz w:val="20"/>
          <w:szCs w:val="20"/>
        </w:rPr>
      </w:pPr>
    </w:p>
    <w:p w:rsidR="007B2378" w:rsidRPr="00847A61" w:rsidRDefault="00415964" w:rsidP="009422EA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8F1288">
        <w:rPr>
          <w:sz w:val="20"/>
          <w:szCs w:val="20"/>
        </w:rPr>
        <w:t>4</w:t>
      </w:r>
      <w:r>
        <w:rPr>
          <w:sz w:val="20"/>
          <w:szCs w:val="20"/>
        </w:rPr>
        <w:t xml:space="preserve">. </w:t>
      </w:r>
      <w:r w:rsidR="00820FC1">
        <w:rPr>
          <w:sz w:val="20"/>
          <w:szCs w:val="20"/>
        </w:rPr>
        <w:t>Felhalmozási kiadások között elsődleges célként szerepel a Rákóczi utca folytatásának aszfaltozása, valamint az Egészségház tetőszerkezetének felújítása</w:t>
      </w:r>
      <w:r w:rsidR="00644A4B">
        <w:rPr>
          <w:sz w:val="20"/>
          <w:szCs w:val="20"/>
        </w:rPr>
        <w:t>, továbbá az óvodaudvar rendezése</w:t>
      </w:r>
      <w:r w:rsidR="00820FC1">
        <w:rPr>
          <w:sz w:val="20"/>
          <w:szCs w:val="20"/>
        </w:rPr>
        <w:t xml:space="preserve">. </w:t>
      </w:r>
      <w:r w:rsidR="00380DB0">
        <w:rPr>
          <w:sz w:val="20"/>
          <w:szCs w:val="20"/>
        </w:rPr>
        <w:t xml:space="preserve">Az ivóvízminőség-javító beruházás reményeink szerint 2013. év folyamán befejeződik, így azzal a 2014. évi prognosztizációban nem számoltunk. </w:t>
      </w:r>
    </w:p>
    <w:p w:rsidR="00C6266E" w:rsidRDefault="00C6266E" w:rsidP="009422EA">
      <w:pPr>
        <w:rPr>
          <w:sz w:val="20"/>
          <w:szCs w:val="20"/>
        </w:rPr>
      </w:pPr>
    </w:p>
    <w:p w:rsidR="00FE1B8B" w:rsidRDefault="00FE1B8B" w:rsidP="009422EA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8F1288">
        <w:rPr>
          <w:sz w:val="20"/>
          <w:szCs w:val="20"/>
        </w:rPr>
        <w:t>5.</w:t>
      </w:r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víziközművek</w:t>
      </w:r>
      <w:proofErr w:type="spellEnd"/>
      <w:r>
        <w:rPr>
          <w:sz w:val="20"/>
          <w:szCs w:val="20"/>
        </w:rPr>
        <w:t xml:space="preserve"> üzemeltetési feladatait 2014. január 1-től – vagyonkezelési szerződés keretében </w:t>
      </w:r>
      <w:r w:rsidR="00733B2E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a </w:t>
      </w:r>
      <w:r w:rsidR="00E3445D" w:rsidRPr="00E3445D">
        <w:rPr>
          <w:sz w:val="20"/>
          <w:szCs w:val="20"/>
        </w:rPr>
        <w:t xml:space="preserve">Dél-Pest Megyei </w:t>
      </w:r>
      <w:proofErr w:type="spellStart"/>
      <w:r w:rsidR="00E3445D" w:rsidRPr="00E3445D">
        <w:rPr>
          <w:sz w:val="20"/>
          <w:szCs w:val="20"/>
        </w:rPr>
        <w:t>Víziközmű</w:t>
      </w:r>
      <w:proofErr w:type="spellEnd"/>
      <w:r w:rsidR="00E3445D" w:rsidRPr="00E3445D">
        <w:rPr>
          <w:sz w:val="20"/>
          <w:szCs w:val="20"/>
        </w:rPr>
        <w:t xml:space="preserve"> Szolgáltató </w:t>
      </w:r>
      <w:proofErr w:type="spellStart"/>
      <w:r w:rsidR="00E3445D" w:rsidRPr="00E3445D">
        <w:rPr>
          <w:sz w:val="20"/>
          <w:szCs w:val="20"/>
        </w:rPr>
        <w:t>Zrt</w:t>
      </w:r>
      <w:proofErr w:type="spellEnd"/>
      <w:r w:rsidR="00E3445D" w:rsidRPr="00E3445D">
        <w:rPr>
          <w:sz w:val="20"/>
          <w:szCs w:val="20"/>
        </w:rPr>
        <w:t>.</w:t>
      </w:r>
      <w:r w:rsidRPr="00E3445D">
        <w:rPr>
          <w:sz w:val="20"/>
          <w:szCs w:val="20"/>
        </w:rPr>
        <w:t xml:space="preserve"> látja</w:t>
      </w:r>
      <w:r>
        <w:rPr>
          <w:sz w:val="20"/>
          <w:szCs w:val="20"/>
        </w:rPr>
        <w:t xml:space="preserve"> el. A szolgáltató-váltás kapcsán jelentős kiadást eredményezhet a DTV </w:t>
      </w:r>
      <w:proofErr w:type="spellStart"/>
      <w:r>
        <w:rPr>
          <w:sz w:val="20"/>
          <w:szCs w:val="20"/>
        </w:rPr>
        <w:t>Zrt</w:t>
      </w:r>
      <w:proofErr w:type="spellEnd"/>
      <w:r>
        <w:rPr>
          <w:sz w:val="20"/>
          <w:szCs w:val="20"/>
        </w:rPr>
        <w:t>. koncessziós jogának tagönkormányzatok általi megváltása.</w:t>
      </w:r>
    </w:p>
    <w:p w:rsidR="00FE1B8B" w:rsidRDefault="00FE1B8B" w:rsidP="009422EA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520EE" w:rsidRDefault="009520EE" w:rsidP="009422EA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8F1288">
        <w:rPr>
          <w:sz w:val="20"/>
          <w:szCs w:val="20"/>
        </w:rPr>
        <w:t>6</w:t>
      </w:r>
      <w:r>
        <w:rPr>
          <w:sz w:val="20"/>
          <w:szCs w:val="20"/>
        </w:rPr>
        <w:t>. Az önkormányzat kiadásai között – az eddigi évekhez hasonlóan – 2014-ben is jelentős tét</w:t>
      </w:r>
      <w:r w:rsidR="00366B0C">
        <w:rPr>
          <w:sz w:val="20"/>
          <w:szCs w:val="20"/>
        </w:rPr>
        <w:t xml:space="preserve">el a lakossági vízdíjnak és szennyvízdíjnak a 2013. évi fogyasztás után a DTV </w:t>
      </w:r>
      <w:proofErr w:type="spellStart"/>
      <w:r w:rsidR="00366B0C">
        <w:rPr>
          <w:sz w:val="20"/>
          <w:szCs w:val="20"/>
        </w:rPr>
        <w:t>Zrt</w:t>
      </w:r>
      <w:proofErr w:type="spellEnd"/>
      <w:r w:rsidR="00366B0C">
        <w:rPr>
          <w:sz w:val="20"/>
          <w:szCs w:val="20"/>
        </w:rPr>
        <w:t xml:space="preserve">. felé fizetendő kompenzációja. </w:t>
      </w:r>
    </w:p>
    <w:p w:rsidR="00366B0C" w:rsidRPr="00847A61" w:rsidRDefault="00366B0C" w:rsidP="009422EA">
      <w:pPr>
        <w:rPr>
          <w:sz w:val="20"/>
          <w:szCs w:val="20"/>
        </w:rPr>
      </w:pPr>
    </w:p>
    <w:p w:rsidR="00C6266E" w:rsidRPr="00847A61" w:rsidRDefault="003B14B9" w:rsidP="009422EA">
      <w:pPr>
        <w:rPr>
          <w:sz w:val="20"/>
          <w:szCs w:val="20"/>
        </w:rPr>
      </w:pPr>
      <w:r w:rsidRPr="00847A61">
        <w:rPr>
          <w:sz w:val="20"/>
          <w:szCs w:val="20"/>
        </w:rPr>
        <w:t>1</w:t>
      </w:r>
      <w:r w:rsidR="008F1288">
        <w:rPr>
          <w:sz w:val="20"/>
          <w:szCs w:val="20"/>
        </w:rPr>
        <w:t>7</w:t>
      </w:r>
      <w:r w:rsidRPr="00847A61">
        <w:rPr>
          <w:sz w:val="20"/>
          <w:szCs w:val="20"/>
        </w:rPr>
        <w:t xml:space="preserve">. </w:t>
      </w:r>
      <w:r w:rsidR="00484927" w:rsidRPr="00847A61">
        <w:rPr>
          <w:sz w:val="20"/>
          <w:szCs w:val="20"/>
        </w:rPr>
        <w:t>A 201</w:t>
      </w:r>
      <w:r w:rsidR="007D1BED" w:rsidRPr="00847A61">
        <w:rPr>
          <w:sz w:val="20"/>
          <w:szCs w:val="20"/>
        </w:rPr>
        <w:t>4</w:t>
      </w:r>
      <w:r w:rsidR="00484927" w:rsidRPr="00847A61">
        <w:rPr>
          <w:sz w:val="20"/>
          <w:szCs w:val="20"/>
        </w:rPr>
        <w:t>.</w:t>
      </w:r>
      <w:r w:rsidRPr="00847A61">
        <w:rPr>
          <w:sz w:val="20"/>
          <w:szCs w:val="20"/>
        </w:rPr>
        <w:t xml:space="preserve"> </w:t>
      </w:r>
      <w:r w:rsidR="00484927" w:rsidRPr="00847A61">
        <w:rPr>
          <w:sz w:val="20"/>
          <w:szCs w:val="20"/>
        </w:rPr>
        <w:t>évi ö</w:t>
      </w:r>
      <w:r w:rsidR="00831A6F" w:rsidRPr="00847A61">
        <w:rPr>
          <w:sz w:val="20"/>
          <w:szCs w:val="20"/>
        </w:rPr>
        <w:t>nkormányzati kiadások tervezésénél kiemelten fontos szempont továbbra is a takarékosság,</w:t>
      </w:r>
      <w:r w:rsidRPr="00847A61">
        <w:rPr>
          <w:sz w:val="20"/>
          <w:szCs w:val="20"/>
        </w:rPr>
        <w:t xml:space="preserve"> és a hatékonyság érvényesítése, a</w:t>
      </w:r>
      <w:r w:rsidR="00831A6F" w:rsidRPr="00847A61">
        <w:rPr>
          <w:sz w:val="20"/>
          <w:szCs w:val="20"/>
        </w:rPr>
        <w:t>z önállóan működő és önállóan gazdálkodó</w:t>
      </w:r>
      <w:r w:rsidRPr="00847A61">
        <w:rPr>
          <w:sz w:val="20"/>
          <w:szCs w:val="20"/>
        </w:rPr>
        <w:t>, valamint</w:t>
      </w:r>
      <w:r w:rsidR="00831A6F" w:rsidRPr="00847A61">
        <w:rPr>
          <w:sz w:val="20"/>
          <w:szCs w:val="20"/>
        </w:rPr>
        <w:t xml:space="preserve"> az önállóan</w:t>
      </w:r>
      <w:r w:rsidR="007D1BED" w:rsidRPr="00847A61">
        <w:rPr>
          <w:sz w:val="20"/>
          <w:szCs w:val="20"/>
        </w:rPr>
        <w:t xml:space="preserve"> működő költségvetési szervek</w:t>
      </w:r>
      <w:r w:rsidR="00831A6F" w:rsidRPr="00847A61">
        <w:rPr>
          <w:sz w:val="20"/>
          <w:szCs w:val="20"/>
        </w:rPr>
        <w:t xml:space="preserve"> zavartalan működésének biztosítása</w:t>
      </w:r>
      <w:r w:rsidR="00F277F4" w:rsidRPr="00847A61">
        <w:rPr>
          <w:sz w:val="20"/>
          <w:szCs w:val="20"/>
        </w:rPr>
        <w:t>.</w:t>
      </w:r>
      <w:r w:rsidR="00831A6F" w:rsidRPr="00847A61">
        <w:rPr>
          <w:sz w:val="20"/>
          <w:szCs w:val="20"/>
        </w:rPr>
        <w:t xml:space="preserve"> </w:t>
      </w:r>
      <w:r w:rsidR="00F277F4" w:rsidRPr="00847A61">
        <w:rPr>
          <w:sz w:val="20"/>
          <w:szCs w:val="20"/>
        </w:rPr>
        <w:t xml:space="preserve"> </w:t>
      </w:r>
      <w:r w:rsidR="00831A6F" w:rsidRPr="00847A61">
        <w:rPr>
          <w:sz w:val="20"/>
          <w:szCs w:val="20"/>
        </w:rPr>
        <w:t xml:space="preserve"> </w:t>
      </w:r>
      <w:r w:rsidR="00F277F4" w:rsidRPr="00847A61">
        <w:rPr>
          <w:sz w:val="20"/>
          <w:szCs w:val="20"/>
        </w:rPr>
        <w:t xml:space="preserve"> </w:t>
      </w:r>
    </w:p>
    <w:p w:rsidR="00831A6F" w:rsidRPr="00847A61" w:rsidRDefault="00831A6F" w:rsidP="009422EA">
      <w:pPr>
        <w:rPr>
          <w:sz w:val="20"/>
          <w:szCs w:val="20"/>
        </w:rPr>
      </w:pPr>
    </w:p>
    <w:p w:rsidR="002D05C3" w:rsidRPr="00847A61" w:rsidRDefault="00FC50B4" w:rsidP="009422EA">
      <w:pPr>
        <w:rPr>
          <w:sz w:val="20"/>
          <w:szCs w:val="20"/>
        </w:rPr>
      </w:pPr>
      <w:r w:rsidRPr="00847A61">
        <w:rPr>
          <w:sz w:val="20"/>
          <w:szCs w:val="20"/>
        </w:rPr>
        <w:t>A Magyar Köztársaság 201</w:t>
      </w:r>
      <w:r w:rsidR="007D1BED" w:rsidRPr="00847A61">
        <w:rPr>
          <w:sz w:val="20"/>
          <w:szCs w:val="20"/>
        </w:rPr>
        <w:t>4</w:t>
      </w:r>
      <w:r w:rsidRPr="00847A61">
        <w:rPr>
          <w:sz w:val="20"/>
          <w:szCs w:val="20"/>
        </w:rPr>
        <w:t>. évi költségvetését még nem fogadta el az Országgyűlés</w:t>
      </w:r>
      <w:r w:rsidR="00576EF1" w:rsidRPr="00847A61">
        <w:rPr>
          <w:sz w:val="20"/>
          <w:szCs w:val="20"/>
        </w:rPr>
        <w:t xml:space="preserve"> ezért jogszabályokkal megalapozott </w:t>
      </w:r>
      <w:r w:rsidR="007D1BED" w:rsidRPr="00847A61">
        <w:rPr>
          <w:sz w:val="20"/>
          <w:szCs w:val="20"/>
        </w:rPr>
        <w:t xml:space="preserve">pontos </w:t>
      </w:r>
      <w:r w:rsidR="00576EF1" w:rsidRPr="00847A61">
        <w:rPr>
          <w:sz w:val="20"/>
          <w:szCs w:val="20"/>
        </w:rPr>
        <w:t>adatokat nem tudunk mellékelni az előterjesztéshez</w:t>
      </w:r>
      <w:r w:rsidRPr="00847A61">
        <w:rPr>
          <w:sz w:val="20"/>
          <w:szCs w:val="20"/>
        </w:rPr>
        <w:t>.</w:t>
      </w:r>
      <w:r w:rsidR="00C738BA" w:rsidRPr="00847A61">
        <w:rPr>
          <w:sz w:val="20"/>
          <w:szCs w:val="20"/>
        </w:rPr>
        <w:t xml:space="preserve"> A </w:t>
      </w:r>
      <w:r w:rsidR="002D05C3" w:rsidRPr="00847A61">
        <w:rPr>
          <w:sz w:val="20"/>
          <w:szCs w:val="20"/>
        </w:rPr>
        <w:t xml:space="preserve">várható bevételek és kiadások, valamint a </w:t>
      </w:r>
      <w:r w:rsidR="00733008">
        <w:rPr>
          <w:sz w:val="20"/>
          <w:szCs w:val="20"/>
        </w:rPr>
        <w:t>kötelező és önként</w:t>
      </w:r>
      <w:r w:rsidR="00E44DDB" w:rsidRPr="00847A61">
        <w:rPr>
          <w:sz w:val="20"/>
          <w:szCs w:val="20"/>
        </w:rPr>
        <w:t xml:space="preserve"> </w:t>
      </w:r>
      <w:r w:rsidR="002D05C3" w:rsidRPr="00847A61">
        <w:rPr>
          <w:sz w:val="20"/>
          <w:szCs w:val="20"/>
        </w:rPr>
        <w:t>vállalt feladatok adataiból rajzolódik ki a koncepció mellékletében bemutatott</w:t>
      </w:r>
      <w:r w:rsidR="00C25096" w:rsidRPr="00847A61">
        <w:rPr>
          <w:sz w:val="20"/>
          <w:szCs w:val="20"/>
        </w:rPr>
        <w:t>, 201</w:t>
      </w:r>
      <w:r w:rsidR="007D1BED" w:rsidRPr="00847A61">
        <w:rPr>
          <w:sz w:val="20"/>
          <w:szCs w:val="20"/>
        </w:rPr>
        <w:t>4</w:t>
      </w:r>
      <w:r w:rsidR="00C25096" w:rsidRPr="00847A61">
        <w:rPr>
          <w:sz w:val="20"/>
          <w:szCs w:val="20"/>
        </w:rPr>
        <w:t>.</w:t>
      </w:r>
      <w:r w:rsidR="002D05C3" w:rsidRPr="00847A61">
        <w:rPr>
          <w:sz w:val="20"/>
          <w:szCs w:val="20"/>
        </w:rPr>
        <w:t xml:space="preserve"> évi költségvetési tervezet, </w:t>
      </w:r>
      <w:r w:rsidR="003B14B9" w:rsidRPr="00847A61">
        <w:rPr>
          <w:sz w:val="20"/>
          <w:szCs w:val="20"/>
        </w:rPr>
        <w:t xml:space="preserve">mely </w:t>
      </w:r>
      <w:r w:rsidR="002D05C3" w:rsidRPr="00847A61">
        <w:rPr>
          <w:sz w:val="20"/>
          <w:szCs w:val="20"/>
        </w:rPr>
        <w:t xml:space="preserve">a végleges költségvetés elfogadásáig még változni fog. </w:t>
      </w:r>
      <w:r w:rsidRPr="00847A61">
        <w:rPr>
          <w:sz w:val="20"/>
          <w:szCs w:val="20"/>
        </w:rPr>
        <w:t xml:space="preserve"> </w:t>
      </w:r>
    </w:p>
    <w:p w:rsidR="00B97258" w:rsidRPr="00847A61" w:rsidRDefault="00B97258" w:rsidP="009422EA">
      <w:pPr>
        <w:rPr>
          <w:sz w:val="20"/>
          <w:szCs w:val="20"/>
        </w:rPr>
      </w:pPr>
    </w:p>
    <w:p w:rsidR="00B97258" w:rsidRPr="00847A61" w:rsidRDefault="00B97258" w:rsidP="009422EA">
      <w:pPr>
        <w:rPr>
          <w:sz w:val="20"/>
          <w:szCs w:val="20"/>
        </w:rPr>
      </w:pPr>
    </w:p>
    <w:p w:rsidR="00992F3F" w:rsidRPr="00847A61" w:rsidRDefault="00831A6F" w:rsidP="00EA04F5">
      <w:pPr>
        <w:tabs>
          <w:tab w:val="left" w:pos="2079"/>
        </w:tabs>
        <w:rPr>
          <w:sz w:val="20"/>
          <w:szCs w:val="20"/>
        </w:rPr>
      </w:pPr>
      <w:r w:rsidRPr="00847A61">
        <w:rPr>
          <w:sz w:val="20"/>
          <w:szCs w:val="20"/>
        </w:rPr>
        <w:t>Délegyháza Köz</w:t>
      </w:r>
      <w:r w:rsidR="00C94B81" w:rsidRPr="00847A61">
        <w:rPr>
          <w:sz w:val="20"/>
          <w:szCs w:val="20"/>
        </w:rPr>
        <w:t>ség Önkormányzatának 201</w:t>
      </w:r>
      <w:r w:rsidR="00F85119" w:rsidRPr="00847A61">
        <w:rPr>
          <w:sz w:val="20"/>
          <w:szCs w:val="20"/>
        </w:rPr>
        <w:t>4</w:t>
      </w:r>
      <w:r w:rsidR="00C94B81" w:rsidRPr="00847A61">
        <w:rPr>
          <w:sz w:val="20"/>
          <w:szCs w:val="20"/>
        </w:rPr>
        <w:t>.</w:t>
      </w:r>
      <w:r w:rsidR="00281E01" w:rsidRPr="00847A61">
        <w:rPr>
          <w:sz w:val="20"/>
          <w:szCs w:val="20"/>
        </w:rPr>
        <w:t xml:space="preserve"> </w:t>
      </w:r>
      <w:r w:rsidR="00C94B81" w:rsidRPr="00847A61">
        <w:rPr>
          <w:sz w:val="20"/>
          <w:szCs w:val="20"/>
        </w:rPr>
        <w:t>évre p</w:t>
      </w:r>
      <w:r w:rsidRPr="00847A61">
        <w:rPr>
          <w:sz w:val="20"/>
          <w:szCs w:val="20"/>
        </w:rPr>
        <w:t xml:space="preserve">rognosztizált költségvetési bevételeit és kiadásait az </w:t>
      </w:r>
      <w:r w:rsidR="00992F3F" w:rsidRPr="00847A61">
        <w:rPr>
          <w:sz w:val="20"/>
          <w:szCs w:val="20"/>
        </w:rPr>
        <w:t>előterjesztés 1</w:t>
      </w:r>
      <w:r w:rsidR="002F2C49">
        <w:rPr>
          <w:sz w:val="20"/>
          <w:szCs w:val="20"/>
        </w:rPr>
        <w:t>-3</w:t>
      </w:r>
      <w:r w:rsidR="00992F3F" w:rsidRPr="00847A61">
        <w:rPr>
          <w:sz w:val="20"/>
          <w:szCs w:val="20"/>
        </w:rPr>
        <w:t>. számú melléklete</w:t>
      </w:r>
      <w:r w:rsidR="002F2C49">
        <w:rPr>
          <w:sz w:val="20"/>
          <w:szCs w:val="20"/>
        </w:rPr>
        <w:t>i</w:t>
      </w:r>
      <w:r w:rsidR="00992F3F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tartalmazz</w:t>
      </w:r>
      <w:r w:rsidR="002F2C49">
        <w:rPr>
          <w:sz w:val="20"/>
          <w:szCs w:val="20"/>
        </w:rPr>
        <w:t>ák</w:t>
      </w:r>
      <w:r w:rsidRPr="00847A61">
        <w:rPr>
          <w:sz w:val="20"/>
          <w:szCs w:val="20"/>
        </w:rPr>
        <w:t>.</w:t>
      </w:r>
    </w:p>
    <w:p w:rsidR="00992F3F" w:rsidRPr="00847A61" w:rsidRDefault="00992F3F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992F3F" w:rsidRPr="00847A61" w:rsidRDefault="00992F3F" w:rsidP="008C6A67">
      <w:pPr>
        <w:tabs>
          <w:tab w:val="left" w:pos="2079"/>
          <w:tab w:val="left" w:pos="5134"/>
        </w:tabs>
        <w:rPr>
          <w:sz w:val="20"/>
          <w:szCs w:val="20"/>
        </w:rPr>
      </w:pPr>
      <w:r w:rsidRPr="00847A61">
        <w:rPr>
          <w:sz w:val="20"/>
          <w:szCs w:val="20"/>
        </w:rPr>
        <w:t>Kérem a Tisztelt Képviselő-testületet Délegyház</w:t>
      </w:r>
      <w:r w:rsidR="0082433A" w:rsidRPr="00847A61">
        <w:rPr>
          <w:sz w:val="20"/>
          <w:szCs w:val="20"/>
        </w:rPr>
        <w:t>a Község Önkormányzatának 201</w:t>
      </w:r>
      <w:r w:rsidR="00F85119" w:rsidRPr="00847A61">
        <w:rPr>
          <w:sz w:val="20"/>
          <w:szCs w:val="20"/>
        </w:rPr>
        <w:t>4</w:t>
      </w:r>
      <w:r w:rsidR="0082433A" w:rsidRPr="00847A61">
        <w:rPr>
          <w:sz w:val="20"/>
          <w:szCs w:val="20"/>
        </w:rPr>
        <w:t xml:space="preserve">. </w:t>
      </w:r>
      <w:r w:rsidRPr="00847A61">
        <w:rPr>
          <w:sz w:val="20"/>
          <w:szCs w:val="20"/>
        </w:rPr>
        <w:t>évi koncepciójának megvitatására,</w:t>
      </w:r>
      <w:r w:rsidR="007F18B0" w:rsidRPr="00847A61">
        <w:rPr>
          <w:sz w:val="20"/>
          <w:szCs w:val="20"/>
        </w:rPr>
        <w:t xml:space="preserve"> </w:t>
      </w:r>
      <w:r w:rsidRPr="00847A61">
        <w:rPr>
          <w:sz w:val="20"/>
          <w:szCs w:val="20"/>
        </w:rPr>
        <w:t>és elfogadására</w:t>
      </w:r>
      <w:r w:rsidR="00F85119" w:rsidRPr="00847A61">
        <w:rPr>
          <w:sz w:val="20"/>
          <w:szCs w:val="20"/>
        </w:rPr>
        <w:t>, valamint a költségvetés-készítés további munkálatairól szóló határozat meghozatalára</w:t>
      </w:r>
      <w:r w:rsidRPr="00847A61">
        <w:rPr>
          <w:sz w:val="20"/>
          <w:szCs w:val="20"/>
        </w:rPr>
        <w:t>.</w:t>
      </w:r>
    </w:p>
    <w:p w:rsidR="007F18B0" w:rsidRDefault="007F18B0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3A711E" w:rsidRDefault="003A711E" w:rsidP="008133B2">
      <w:pPr>
        <w:rPr>
          <w:sz w:val="20"/>
          <w:szCs w:val="20"/>
        </w:rPr>
      </w:pPr>
    </w:p>
    <w:p w:rsidR="008133B2" w:rsidRPr="00733008" w:rsidRDefault="008133B2" w:rsidP="008133B2">
      <w:pPr>
        <w:rPr>
          <w:i/>
          <w:sz w:val="20"/>
          <w:szCs w:val="20"/>
          <w:u w:val="single"/>
        </w:rPr>
      </w:pPr>
      <w:r w:rsidRPr="00733008">
        <w:rPr>
          <w:i/>
          <w:sz w:val="20"/>
          <w:szCs w:val="20"/>
          <w:u w:val="single"/>
        </w:rPr>
        <w:t>Határozati javaslat:</w:t>
      </w:r>
    </w:p>
    <w:p w:rsidR="008133B2" w:rsidRPr="00733008" w:rsidRDefault="008133B2" w:rsidP="008133B2">
      <w:pPr>
        <w:rPr>
          <w:i/>
          <w:sz w:val="20"/>
          <w:szCs w:val="20"/>
        </w:rPr>
      </w:pPr>
      <w:r w:rsidRPr="00733008">
        <w:rPr>
          <w:i/>
          <w:sz w:val="20"/>
          <w:szCs w:val="20"/>
        </w:rPr>
        <w:t>Délegyháza Község Önkormányzata jóváhagyja Délegyháza Község Önkormányzata 2014. évi költségvetési koncepcióját, és felkéri jegyzőjét és polgármesterét a költségvetési rendelet-tervezet jogszabályoknak megfelelő előkészítésére.</w:t>
      </w:r>
    </w:p>
    <w:p w:rsidR="008133B2" w:rsidRPr="00733008" w:rsidRDefault="008133B2" w:rsidP="008133B2">
      <w:pPr>
        <w:rPr>
          <w:i/>
          <w:sz w:val="20"/>
          <w:szCs w:val="20"/>
        </w:rPr>
      </w:pPr>
      <w:r w:rsidRPr="00733008">
        <w:rPr>
          <w:i/>
          <w:sz w:val="20"/>
          <w:szCs w:val="20"/>
        </w:rPr>
        <w:t>Határidő: 2014. február 15.</w:t>
      </w:r>
    </w:p>
    <w:p w:rsidR="008133B2" w:rsidRPr="00733008" w:rsidRDefault="008133B2" w:rsidP="008133B2">
      <w:pPr>
        <w:rPr>
          <w:i/>
          <w:sz w:val="20"/>
          <w:szCs w:val="20"/>
        </w:rPr>
      </w:pPr>
      <w:r w:rsidRPr="00733008">
        <w:rPr>
          <w:i/>
          <w:sz w:val="20"/>
          <w:szCs w:val="20"/>
        </w:rPr>
        <w:t>Felelős: Polgármester, jegyző, gaz</w:t>
      </w:r>
      <w:r>
        <w:rPr>
          <w:i/>
          <w:sz w:val="20"/>
          <w:szCs w:val="20"/>
        </w:rPr>
        <w:t>dasági vezető</w:t>
      </w:r>
    </w:p>
    <w:p w:rsidR="008133B2" w:rsidRPr="00847A61" w:rsidRDefault="008133B2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7F18B0" w:rsidRPr="00847A61" w:rsidRDefault="007F18B0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8C6A67" w:rsidRPr="00847A61" w:rsidRDefault="00992F3F" w:rsidP="008C6A67">
      <w:pPr>
        <w:tabs>
          <w:tab w:val="left" w:pos="2079"/>
          <w:tab w:val="left" w:pos="5134"/>
        </w:tabs>
        <w:rPr>
          <w:sz w:val="20"/>
          <w:szCs w:val="20"/>
        </w:rPr>
      </w:pPr>
      <w:r w:rsidRPr="00847A61">
        <w:rPr>
          <w:sz w:val="20"/>
          <w:szCs w:val="20"/>
        </w:rPr>
        <w:t>Délegyháza</w:t>
      </w:r>
      <w:r w:rsidR="00F90E36" w:rsidRPr="00847A61">
        <w:rPr>
          <w:sz w:val="20"/>
          <w:szCs w:val="20"/>
        </w:rPr>
        <w:t>,</w:t>
      </w:r>
      <w:r w:rsidRPr="00847A61">
        <w:rPr>
          <w:sz w:val="20"/>
          <w:szCs w:val="20"/>
        </w:rPr>
        <w:t xml:space="preserve"> </w:t>
      </w:r>
      <w:r w:rsidR="00F85119" w:rsidRPr="00847A61">
        <w:rPr>
          <w:sz w:val="20"/>
          <w:szCs w:val="20"/>
        </w:rPr>
        <w:t xml:space="preserve">2013. október </w:t>
      </w:r>
      <w:r w:rsidR="00C43EDB">
        <w:rPr>
          <w:sz w:val="20"/>
          <w:szCs w:val="20"/>
        </w:rPr>
        <w:t>25.</w:t>
      </w:r>
      <w:r w:rsidR="000676CF" w:rsidRPr="00847A61">
        <w:rPr>
          <w:sz w:val="20"/>
          <w:szCs w:val="20"/>
        </w:rPr>
        <w:tab/>
      </w:r>
      <w:r w:rsidR="00452CFE" w:rsidRPr="00847A61">
        <w:rPr>
          <w:sz w:val="20"/>
          <w:szCs w:val="20"/>
        </w:rPr>
        <w:t xml:space="preserve"> </w:t>
      </w:r>
    </w:p>
    <w:p w:rsidR="009E7D6B" w:rsidRPr="00847A61" w:rsidRDefault="00452CFE" w:rsidP="008C6A67">
      <w:pPr>
        <w:tabs>
          <w:tab w:val="left" w:pos="2079"/>
          <w:tab w:val="left" w:pos="5134"/>
        </w:tabs>
        <w:rPr>
          <w:sz w:val="20"/>
          <w:szCs w:val="20"/>
        </w:rPr>
      </w:pPr>
      <w:r w:rsidRPr="00847A61">
        <w:rPr>
          <w:sz w:val="20"/>
          <w:szCs w:val="20"/>
        </w:rPr>
        <w:t xml:space="preserve"> </w:t>
      </w:r>
      <w:r w:rsidR="008956C1" w:rsidRPr="00847A61">
        <w:rPr>
          <w:sz w:val="20"/>
          <w:szCs w:val="20"/>
        </w:rPr>
        <w:tab/>
      </w:r>
    </w:p>
    <w:p w:rsidR="007F18B0" w:rsidRPr="00847A61" w:rsidRDefault="00CA42C0" w:rsidP="00CA42C0">
      <w:pPr>
        <w:tabs>
          <w:tab w:val="center" w:pos="6804"/>
        </w:tabs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d</w:t>
      </w:r>
      <w:r w:rsidR="007F18B0" w:rsidRPr="00847A61">
        <w:rPr>
          <w:sz w:val="20"/>
          <w:szCs w:val="20"/>
        </w:rPr>
        <w:t>r.</w:t>
      </w:r>
      <w:proofErr w:type="gramEnd"/>
      <w:r>
        <w:rPr>
          <w:sz w:val="20"/>
          <w:szCs w:val="20"/>
        </w:rPr>
        <w:t xml:space="preserve"> </w:t>
      </w:r>
      <w:r w:rsidR="007F18B0" w:rsidRPr="00847A61">
        <w:rPr>
          <w:sz w:val="20"/>
          <w:szCs w:val="20"/>
        </w:rPr>
        <w:t>Riebl Antal</w:t>
      </w:r>
    </w:p>
    <w:p w:rsidR="007F18B0" w:rsidRDefault="00CA42C0" w:rsidP="00CA42C0">
      <w:pPr>
        <w:tabs>
          <w:tab w:val="center" w:pos="6804"/>
        </w:tabs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p</w:t>
      </w:r>
      <w:r w:rsidR="007F18B0" w:rsidRPr="00847A61">
        <w:rPr>
          <w:sz w:val="20"/>
          <w:szCs w:val="20"/>
        </w:rPr>
        <w:t>olgármester</w:t>
      </w:r>
      <w:proofErr w:type="gramEnd"/>
    </w:p>
    <w:p w:rsidR="00A92BAD" w:rsidRDefault="00A92BAD" w:rsidP="007F18B0">
      <w:pPr>
        <w:tabs>
          <w:tab w:val="left" w:pos="5134"/>
        </w:tabs>
        <w:jc w:val="center"/>
        <w:rPr>
          <w:sz w:val="20"/>
          <w:szCs w:val="20"/>
        </w:rPr>
      </w:pPr>
    </w:p>
    <w:p w:rsidR="00A92BAD" w:rsidRDefault="00A92BAD" w:rsidP="00A92BAD">
      <w:pPr>
        <w:rPr>
          <w:sz w:val="20"/>
          <w:szCs w:val="20"/>
        </w:rPr>
      </w:pPr>
    </w:p>
    <w:p w:rsidR="00A667A0" w:rsidRDefault="00A667A0" w:rsidP="00A92BAD">
      <w:pPr>
        <w:rPr>
          <w:sz w:val="20"/>
          <w:szCs w:val="20"/>
        </w:rPr>
      </w:pPr>
    </w:p>
    <w:p w:rsidR="00AC4EB5" w:rsidRDefault="00AC4EB5" w:rsidP="00A92BAD">
      <w:pPr>
        <w:rPr>
          <w:sz w:val="20"/>
          <w:szCs w:val="20"/>
        </w:rPr>
      </w:pPr>
    </w:p>
    <w:p w:rsidR="00AC4EB5" w:rsidRDefault="00AC4EB5" w:rsidP="00A92BAD">
      <w:pPr>
        <w:rPr>
          <w:sz w:val="20"/>
          <w:szCs w:val="20"/>
        </w:rPr>
      </w:pPr>
    </w:p>
    <w:p w:rsidR="00AC4EB5" w:rsidRDefault="00AE2CBF" w:rsidP="00AA2F7C">
      <w:pPr>
        <w:tabs>
          <w:tab w:val="left" w:pos="2835"/>
        </w:tabs>
        <w:rPr>
          <w:sz w:val="20"/>
          <w:szCs w:val="20"/>
        </w:rPr>
      </w:pPr>
      <w:r>
        <w:rPr>
          <w:sz w:val="20"/>
          <w:szCs w:val="20"/>
        </w:rPr>
        <w:t>E</w:t>
      </w:r>
      <w:r w:rsidR="00AC4EB5">
        <w:rPr>
          <w:sz w:val="20"/>
          <w:szCs w:val="20"/>
        </w:rPr>
        <w:t xml:space="preserve">lőterjesztést készítette: </w:t>
      </w:r>
      <w:r w:rsidR="00AA2F7C">
        <w:rPr>
          <w:sz w:val="20"/>
          <w:szCs w:val="20"/>
        </w:rPr>
        <w:tab/>
      </w:r>
      <w:r w:rsidR="00AC4EB5">
        <w:rPr>
          <w:sz w:val="20"/>
          <w:szCs w:val="20"/>
        </w:rPr>
        <w:t>dr. Molnár Zsuzsanna jegyző</w:t>
      </w:r>
    </w:p>
    <w:p w:rsidR="00AC4EB5" w:rsidRPr="003A711E" w:rsidRDefault="00C43EDB" w:rsidP="00AA2F7C">
      <w:pPr>
        <w:tabs>
          <w:tab w:val="left" w:pos="2835"/>
          <w:tab w:val="left" w:pos="5134"/>
        </w:tabs>
        <w:rPr>
          <w:sz w:val="20"/>
          <w:szCs w:val="20"/>
        </w:rPr>
      </w:pPr>
      <w:r>
        <w:rPr>
          <w:sz w:val="20"/>
          <w:szCs w:val="20"/>
        </w:rPr>
        <w:t>Mellékleteket</w:t>
      </w:r>
      <w:r w:rsidR="00AC4EB5" w:rsidRPr="003A711E">
        <w:rPr>
          <w:sz w:val="20"/>
          <w:szCs w:val="20"/>
        </w:rPr>
        <w:t xml:space="preserve"> készítette: </w:t>
      </w:r>
      <w:r w:rsidR="00AA2F7C">
        <w:rPr>
          <w:sz w:val="20"/>
          <w:szCs w:val="20"/>
        </w:rPr>
        <w:tab/>
      </w:r>
      <w:r w:rsidR="00AC4EB5" w:rsidRPr="003A711E">
        <w:rPr>
          <w:sz w:val="20"/>
          <w:szCs w:val="20"/>
        </w:rPr>
        <w:t xml:space="preserve">Szilveszterné </w:t>
      </w:r>
      <w:proofErr w:type="spellStart"/>
      <w:r w:rsidR="00AC4EB5" w:rsidRPr="003A711E">
        <w:rPr>
          <w:sz w:val="20"/>
          <w:szCs w:val="20"/>
        </w:rPr>
        <w:t>Válóczi</w:t>
      </w:r>
      <w:proofErr w:type="spellEnd"/>
      <w:r w:rsidR="00AC4EB5" w:rsidRPr="003A711E">
        <w:rPr>
          <w:sz w:val="20"/>
          <w:szCs w:val="20"/>
        </w:rPr>
        <w:t xml:space="preserve"> Judit és dr. </w:t>
      </w:r>
      <w:proofErr w:type="spellStart"/>
      <w:r w:rsidR="00AC4EB5" w:rsidRPr="003A711E">
        <w:rPr>
          <w:sz w:val="20"/>
          <w:szCs w:val="20"/>
        </w:rPr>
        <w:t>Hegyiné</w:t>
      </w:r>
      <w:proofErr w:type="spellEnd"/>
      <w:r w:rsidR="00AC4EB5" w:rsidRPr="003A711E">
        <w:rPr>
          <w:sz w:val="20"/>
          <w:szCs w:val="20"/>
        </w:rPr>
        <w:t xml:space="preserve"> Harangi Erzsébet</w:t>
      </w:r>
    </w:p>
    <w:p w:rsidR="00AC4EB5" w:rsidRDefault="00AC4EB5" w:rsidP="00A92BAD">
      <w:pPr>
        <w:rPr>
          <w:sz w:val="20"/>
          <w:szCs w:val="20"/>
        </w:rPr>
      </w:pPr>
    </w:p>
    <w:p w:rsidR="00733008" w:rsidRDefault="00733008" w:rsidP="00A92BAD">
      <w:pPr>
        <w:rPr>
          <w:sz w:val="20"/>
          <w:szCs w:val="20"/>
        </w:rPr>
      </w:pPr>
    </w:p>
    <w:p w:rsidR="00733008" w:rsidRDefault="00733008" w:rsidP="00A92BAD">
      <w:pPr>
        <w:rPr>
          <w:sz w:val="20"/>
          <w:szCs w:val="20"/>
        </w:rPr>
      </w:pPr>
    </w:p>
    <w:p w:rsidR="00B16AC3" w:rsidRPr="00733008" w:rsidRDefault="00B16AC3" w:rsidP="00A92BAD">
      <w:pPr>
        <w:rPr>
          <w:i/>
          <w:sz w:val="20"/>
          <w:szCs w:val="20"/>
        </w:rPr>
      </w:pPr>
    </w:p>
    <w:sectPr w:rsidR="00B16AC3" w:rsidRPr="00733008" w:rsidSect="0017606C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0EE" w:rsidRDefault="009520EE" w:rsidP="00236B54">
      <w:r>
        <w:separator/>
      </w:r>
    </w:p>
  </w:endnote>
  <w:endnote w:type="continuationSeparator" w:id="0">
    <w:p w:rsidR="009520EE" w:rsidRDefault="009520EE" w:rsidP="00236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6970"/>
      <w:docPartObj>
        <w:docPartGallery w:val="Page Numbers (Bottom of Page)"/>
        <w:docPartUnique/>
      </w:docPartObj>
    </w:sdtPr>
    <w:sdtContent>
      <w:p w:rsidR="009520EE" w:rsidRDefault="009520EE">
        <w:pPr>
          <w:pStyle w:val="llb"/>
        </w:pPr>
        <w:r>
          <w:t xml:space="preserve">                                                                          </w:t>
        </w:r>
        <w:r w:rsidR="00E14D9F" w:rsidRPr="00E61975">
          <w:rPr>
            <w:sz w:val="16"/>
            <w:szCs w:val="16"/>
          </w:rPr>
          <w:fldChar w:fldCharType="begin"/>
        </w:r>
        <w:r w:rsidRPr="00E61975">
          <w:rPr>
            <w:sz w:val="16"/>
            <w:szCs w:val="16"/>
          </w:rPr>
          <w:instrText xml:space="preserve"> PAGE   \* MERGEFORMAT </w:instrText>
        </w:r>
        <w:r w:rsidR="00E14D9F" w:rsidRPr="00E61975">
          <w:rPr>
            <w:sz w:val="16"/>
            <w:szCs w:val="16"/>
          </w:rPr>
          <w:fldChar w:fldCharType="separate"/>
        </w:r>
        <w:r w:rsidR="00AE2CBF">
          <w:rPr>
            <w:noProof/>
            <w:sz w:val="16"/>
            <w:szCs w:val="16"/>
          </w:rPr>
          <w:t>4</w:t>
        </w:r>
        <w:r w:rsidR="00E14D9F" w:rsidRPr="00E61975">
          <w:rPr>
            <w:sz w:val="16"/>
            <w:szCs w:val="16"/>
          </w:rPr>
          <w:fldChar w:fldCharType="end"/>
        </w:r>
      </w:p>
    </w:sdtContent>
  </w:sdt>
  <w:p w:rsidR="009520EE" w:rsidRDefault="009520E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0EE" w:rsidRDefault="009520EE" w:rsidP="00236B54">
      <w:r>
        <w:separator/>
      </w:r>
    </w:p>
  </w:footnote>
  <w:footnote w:type="continuationSeparator" w:id="0">
    <w:p w:rsidR="009520EE" w:rsidRDefault="009520EE" w:rsidP="00236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6969"/>
      <w:docPartObj>
        <w:docPartGallery w:val="Page Numbers (Top of Page)"/>
        <w:docPartUnique/>
      </w:docPartObj>
    </w:sdtPr>
    <w:sdtContent>
      <w:p w:rsidR="009520EE" w:rsidRDefault="009520EE">
        <w:pPr>
          <w:pStyle w:val="lfej"/>
          <w:jc w:val="center"/>
        </w:pPr>
        <w:r>
          <w:t xml:space="preserve"> </w:t>
        </w:r>
      </w:p>
    </w:sdtContent>
  </w:sdt>
  <w:p w:rsidR="009520EE" w:rsidRDefault="009520E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23716"/>
    <w:multiLevelType w:val="hybridMultilevel"/>
    <w:tmpl w:val="E5CEA8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06402"/>
    <w:multiLevelType w:val="hybridMultilevel"/>
    <w:tmpl w:val="F39EB1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84FAC"/>
    <w:multiLevelType w:val="hybridMultilevel"/>
    <w:tmpl w:val="BE8A35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41E"/>
    <w:rsid w:val="00016B12"/>
    <w:rsid w:val="00025BEE"/>
    <w:rsid w:val="0004089E"/>
    <w:rsid w:val="0004362E"/>
    <w:rsid w:val="000652CD"/>
    <w:rsid w:val="000676CF"/>
    <w:rsid w:val="00075232"/>
    <w:rsid w:val="000874A7"/>
    <w:rsid w:val="00095CB1"/>
    <w:rsid w:val="00095FC6"/>
    <w:rsid w:val="000A5B5D"/>
    <w:rsid w:val="000B430C"/>
    <w:rsid w:val="000B5712"/>
    <w:rsid w:val="000C16B5"/>
    <w:rsid w:val="00110E5A"/>
    <w:rsid w:val="001137FD"/>
    <w:rsid w:val="00123B25"/>
    <w:rsid w:val="00130FC7"/>
    <w:rsid w:val="001406FF"/>
    <w:rsid w:val="00145306"/>
    <w:rsid w:val="001600C4"/>
    <w:rsid w:val="001625A6"/>
    <w:rsid w:val="00173FDB"/>
    <w:rsid w:val="0017606C"/>
    <w:rsid w:val="001859E6"/>
    <w:rsid w:val="001935CC"/>
    <w:rsid w:val="00196B6A"/>
    <w:rsid w:val="001A1762"/>
    <w:rsid w:val="001A767A"/>
    <w:rsid w:val="001C6725"/>
    <w:rsid w:val="001E2B4E"/>
    <w:rsid w:val="001F475E"/>
    <w:rsid w:val="001F4BD4"/>
    <w:rsid w:val="001F5736"/>
    <w:rsid w:val="00201837"/>
    <w:rsid w:val="0020575E"/>
    <w:rsid w:val="00211129"/>
    <w:rsid w:val="00213274"/>
    <w:rsid w:val="00220E44"/>
    <w:rsid w:val="00224E7C"/>
    <w:rsid w:val="00230448"/>
    <w:rsid w:val="00236B54"/>
    <w:rsid w:val="00240FCF"/>
    <w:rsid w:val="00242B55"/>
    <w:rsid w:val="00245E40"/>
    <w:rsid w:val="00254535"/>
    <w:rsid w:val="00271CCE"/>
    <w:rsid w:val="00275F5B"/>
    <w:rsid w:val="00281E01"/>
    <w:rsid w:val="00281F67"/>
    <w:rsid w:val="00297C0B"/>
    <w:rsid w:val="002B1B28"/>
    <w:rsid w:val="002C31B8"/>
    <w:rsid w:val="002D05C3"/>
    <w:rsid w:val="002E5489"/>
    <w:rsid w:val="002E7B51"/>
    <w:rsid w:val="002F1DA5"/>
    <w:rsid w:val="002F28BE"/>
    <w:rsid w:val="002F2C49"/>
    <w:rsid w:val="002F7501"/>
    <w:rsid w:val="00310357"/>
    <w:rsid w:val="00311B35"/>
    <w:rsid w:val="003161A2"/>
    <w:rsid w:val="00337ADD"/>
    <w:rsid w:val="003460E6"/>
    <w:rsid w:val="00346979"/>
    <w:rsid w:val="00366B0C"/>
    <w:rsid w:val="00366EDE"/>
    <w:rsid w:val="00380DB0"/>
    <w:rsid w:val="00385DEC"/>
    <w:rsid w:val="00394CB6"/>
    <w:rsid w:val="003A157C"/>
    <w:rsid w:val="003A711E"/>
    <w:rsid w:val="003B144E"/>
    <w:rsid w:val="003B14B9"/>
    <w:rsid w:val="003B2123"/>
    <w:rsid w:val="003B7025"/>
    <w:rsid w:val="003C52DE"/>
    <w:rsid w:val="003D23C7"/>
    <w:rsid w:val="003D3358"/>
    <w:rsid w:val="003E0518"/>
    <w:rsid w:val="003E6289"/>
    <w:rsid w:val="0040344D"/>
    <w:rsid w:val="00412538"/>
    <w:rsid w:val="00415964"/>
    <w:rsid w:val="0041643D"/>
    <w:rsid w:val="004277F3"/>
    <w:rsid w:val="00434F78"/>
    <w:rsid w:val="00437C0C"/>
    <w:rsid w:val="00440399"/>
    <w:rsid w:val="004423A2"/>
    <w:rsid w:val="00446DE7"/>
    <w:rsid w:val="00452CFE"/>
    <w:rsid w:val="00465118"/>
    <w:rsid w:val="004653B9"/>
    <w:rsid w:val="00470F1C"/>
    <w:rsid w:val="00477865"/>
    <w:rsid w:val="004826A2"/>
    <w:rsid w:val="00482C9F"/>
    <w:rsid w:val="00483C93"/>
    <w:rsid w:val="00484927"/>
    <w:rsid w:val="00490BCF"/>
    <w:rsid w:val="00492625"/>
    <w:rsid w:val="0049262B"/>
    <w:rsid w:val="004938CD"/>
    <w:rsid w:val="004C0FDE"/>
    <w:rsid w:val="004C23C9"/>
    <w:rsid w:val="004D2B01"/>
    <w:rsid w:val="004E595F"/>
    <w:rsid w:val="004E61D0"/>
    <w:rsid w:val="00502597"/>
    <w:rsid w:val="00524C67"/>
    <w:rsid w:val="005346C3"/>
    <w:rsid w:val="00535C0C"/>
    <w:rsid w:val="00542B7D"/>
    <w:rsid w:val="00545AE0"/>
    <w:rsid w:val="00563675"/>
    <w:rsid w:val="00576EF1"/>
    <w:rsid w:val="005B53DD"/>
    <w:rsid w:val="005C33DE"/>
    <w:rsid w:val="005C39E3"/>
    <w:rsid w:val="005C6603"/>
    <w:rsid w:val="005E0196"/>
    <w:rsid w:val="005E1CFF"/>
    <w:rsid w:val="005E75CA"/>
    <w:rsid w:val="005F3C6E"/>
    <w:rsid w:val="005F3F33"/>
    <w:rsid w:val="006049D4"/>
    <w:rsid w:val="0061534D"/>
    <w:rsid w:val="0063242C"/>
    <w:rsid w:val="006351B9"/>
    <w:rsid w:val="00643D08"/>
    <w:rsid w:val="00644A4B"/>
    <w:rsid w:val="006579A0"/>
    <w:rsid w:val="00664410"/>
    <w:rsid w:val="0067143A"/>
    <w:rsid w:val="00673289"/>
    <w:rsid w:val="006801BA"/>
    <w:rsid w:val="00681DA8"/>
    <w:rsid w:val="0068533D"/>
    <w:rsid w:val="00686700"/>
    <w:rsid w:val="006A567E"/>
    <w:rsid w:val="006A58BB"/>
    <w:rsid w:val="006A5A5E"/>
    <w:rsid w:val="00701810"/>
    <w:rsid w:val="00705144"/>
    <w:rsid w:val="00715CFB"/>
    <w:rsid w:val="00722E00"/>
    <w:rsid w:val="00733008"/>
    <w:rsid w:val="00733B2E"/>
    <w:rsid w:val="00737ADA"/>
    <w:rsid w:val="00750F0B"/>
    <w:rsid w:val="00777B9E"/>
    <w:rsid w:val="007A12CA"/>
    <w:rsid w:val="007A6316"/>
    <w:rsid w:val="007B2378"/>
    <w:rsid w:val="007B56AF"/>
    <w:rsid w:val="007C5C8D"/>
    <w:rsid w:val="007D1BED"/>
    <w:rsid w:val="007F18B0"/>
    <w:rsid w:val="007F55CA"/>
    <w:rsid w:val="008020A0"/>
    <w:rsid w:val="008032EB"/>
    <w:rsid w:val="0080431F"/>
    <w:rsid w:val="008133B2"/>
    <w:rsid w:val="00820FC1"/>
    <w:rsid w:val="0082433A"/>
    <w:rsid w:val="008266DC"/>
    <w:rsid w:val="00831A6F"/>
    <w:rsid w:val="00836379"/>
    <w:rsid w:val="00847A61"/>
    <w:rsid w:val="00862400"/>
    <w:rsid w:val="008737F5"/>
    <w:rsid w:val="00880794"/>
    <w:rsid w:val="00880B90"/>
    <w:rsid w:val="008877A3"/>
    <w:rsid w:val="00887B70"/>
    <w:rsid w:val="008956C1"/>
    <w:rsid w:val="008A1F7B"/>
    <w:rsid w:val="008A2890"/>
    <w:rsid w:val="008C0358"/>
    <w:rsid w:val="008C1902"/>
    <w:rsid w:val="008C6A67"/>
    <w:rsid w:val="008D049C"/>
    <w:rsid w:val="008D5F11"/>
    <w:rsid w:val="008D641E"/>
    <w:rsid w:val="008F1246"/>
    <w:rsid w:val="008F1288"/>
    <w:rsid w:val="00903429"/>
    <w:rsid w:val="00915A71"/>
    <w:rsid w:val="0093290D"/>
    <w:rsid w:val="0094118B"/>
    <w:rsid w:val="009422EA"/>
    <w:rsid w:val="00943DC2"/>
    <w:rsid w:val="009520EE"/>
    <w:rsid w:val="00965671"/>
    <w:rsid w:val="00977C9C"/>
    <w:rsid w:val="00992F3F"/>
    <w:rsid w:val="009930B1"/>
    <w:rsid w:val="009A229A"/>
    <w:rsid w:val="009A59E3"/>
    <w:rsid w:val="009B22BB"/>
    <w:rsid w:val="009B7B9E"/>
    <w:rsid w:val="009C4E09"/>
    <w:rsid w:val="009C65E3"/>
    <w:rsid w:val="009C7E00"/>
    <w:rsid w:val="009D19F1"/>
    <w:rsid w:val="009D39DE"/>
    <w:rsid w:val="009E52C4"/>
    <w:rsid w:val="009E7D6B"/>
    <w:rsid w:val="009F36A4"/>
    <w:rsid w:val="00A1138E"/>
    <w:rsid w:val="00A217FC"/>
    <w:rsid w:val="00A2722C"/>
    <w:rsid w:val="00A34E72"/>
    <w:rsid w:val="00A41669"/>
    <w:rsid w:val="00A462EA"/>
    <w:rsid w:val="00A50129"/>
    <w:rsid w:val="00A651B8"/>
    <w:rsid w:val="00A667A0"/>
    <w:rsid w:val="00A8245B"/>
    <w:rsid w:val="00A8784E"/>
    <w:rsid w:val="00A92BAD"/>
    <w:rsid w:val="00A96606"/>
    <w:rsid w:val="00AA2F7C"/>
    <w:rsid w:val="00AA32E3"/>
    <w:rsid w:val="00AA7501"/>
    <w:rsid w:val="00AB6D96"/>
    <w:rsid w:val="00AB72D8"/>
    <w:rsid w:val="00AC4EB5"/>
    <w:rsid w:val="00AD315A"/>
    <w:rsid w:val="00AD6B0F"/>
    <w:rsid w:val="00AE01E0"/>
    <w:rsid w:val="00AE09E7"/>
    <w:rsid w:val="00AE2CBF"/>
    <w:rsid w:val="00AF3831"/>
    <w:rsid w:val="00B1102A"/>
    <w:rsid w:val="00B16AC3"/>
    <w:rsid w:val="00B22F60"/>
    <w:rsid w:val="00B25687"/>
    <w:rsid w:val="00B45953"/>
    <w:rsid w:val="00B50E2B"/>
    <w:rsid w:val="00B5323A"/>
    <w:rsid w:val="00B61621"/>
    <w:rsid w:val="00B66BB4"/>
    <w:rsid w:val="00B709F1"/>
    <w:rsid w:val="00B7472F"/>
    <w:rsid w:val="00B77E0C"/>
    <w:rsid w:val="00B802EA"/>
    <w:rsid w:val="00B81081"/>
    <w:rsid w:val="00B82C2B"/>
    <w:rsid w:val="00B97258"/>
    <w:rsid w:val="00BA5C77"/>
    <w:rsid w:val="00BB4CC3"/>
    <w:rsid w:val="00BC75F3"/>
    <w:rsid w:val="00BC7F33"/>
    <w:rsid w:val="00BD08E2"/>
    <w:rsid w:val="00BD5A6A"/>
    <w:rsid w:val="00BE0C85"/>
    <w:rsid w:val="00BE7733"/>
    <w:rsid w:val="00C025E7"/>
    <w:rsid w:val="00C060C3"/>
    <w:rsid w:val="00C150B7"/>
    <w:rsid w:val="00C25096"/>
    <w:rsid w:val="00C3139D"/>
    <w:rsid w:val="00C33596"/>
    <w:rsid w:val="00C43EDB"/>
    <w:rsid w:val="00C500F3"/>
    <w:rsid w:val="00C6266E"/>
    <w:rsid w:val="00C63A57"/>
    <w:rsid w:val="00C71C77"/>
    <w:rsid w:val="00C738BA"/>
    <w:rsid w:val="00C87872"/>
    <w:rsid w:val="00C94B81"/>
    <w:rsid w:val="00CA3241"/>
    <w:rsid w:val="00CA42C0"/>
    <w:rsid w:val="00CA50DD"/>
    <w:rsid w:val="00CD4638"/>
    <w:rsid w:val="00CE06EF"/>
    <w:rsid w:val="00CE2F7C"/>
    <w:rsid w:val="00CF0971"/>
    <w:rsid w:val="00CF26E5"/>
    <w:rsid w:val="00CF537F"/>
    <w:rsid w:val="00CF6720"/>
    <w:rsid w:val="00D02CA8"/>
    <w:rsid w:val="00D05909"/>
    <w:rsid w:val="00D2198F"/>
    <w:rsid w:val="00D221F5"/>
    <w:rsid w:val="00D42A97"/>
    <w:rsid w:val="00D4661A"/>
    <w:rsid w:val="00D53AC6"/>
    <w:rsid w:val="00D638B8"/>
    <w:rsid w:val="00D64584"/>
    <w:rsid w:val="00D669F9"/>
    <w:rsid w:val="00D67ABB"/>
    <w:rsid w:val="00D72C75"/>
    <w:rsid w:val="00D751AE"/>
    <w:rsid w:val="00D752BE"/>
    <w:rsid w:val="00D93D53"/>
    <w:rsid w:val="00D93ECA"/>
    <w:rsid w:val="00D967E3"/>
    <w:rsid w:val="00DB3ABC"/>
    <w:rsid w:val="00DB497D"/>
    <w:rsid w:val="00DC5295"/>
    <w:rsid w:val="00DF2277"/>
    <w:rsid w:val="00E00105"/>
    <w:rsid w:val="00E03C49"/>
    <w:rsid w:val="00E05393"/>
    <w:rsid w:val="00E05691"/>
    <w:rsid w:val="00E05B4E"/>
    <w:rsid w:val="00E121B1"/>
    <w:rsid w:val="00E14D9F"/>
    <w:rsid w:val="00E17ED8"/>
    <w:rsid w:val="00E20A4B"/>
    <w:rsid w:val="00E307B5"/>
    <w:rsid w:val="00E3445D"/>
    <w:rsid w:val="00E374BD"/>
    <w:rsid w:val="00E42A73"/>
    <w:rsid w:val="00E44DDB"/>
    <w:rsid w:val="00E526DC"/>
    <w:rsid w:val="00E61975"/>
    <w:rsid w:val="00E63570"/>
    <w:rsid w:val="00E8683F"/>
    <w:rsid w:val="00EA04F5"/>
    <w:rsid w:val="00EB184C"/>
    <w:rsid w:val="00EE1F72"/>
    <w:rsid w:val="00EF6923"/>
    <w:rsid w:val="00F042B3"/>
    <w:rsid w:val="00F04843"/>
    <w:rsid w:val="00F05F1F"/>
    <w:rsid w:val="00F124A7"/>
    <w:rsid w:val="00F139E6"/>
    <w:rsid w:val="00F23EEB"/>
    <w:rsid w:val="00F277F4"/>
    <w:rsid w:val="00F36B25"/>
    <w:rsid w:val="00F50B2A"/>
    <w:rsid w:val="00F52A42"/>
    <w:rsid w:val="00F85119"/>
    <w:rsid w:val="00F8686A"/>
    <w:rsid w:val="00F90E36"/>
    <w:rsid w:val="00F91B3A"/>
    <w:rsid w:val="00F94177"/>
    <w:rsid w:val="00F970F9"/>
    <w:rsid w:val="00F97ED2"/>
    <w:rsid w:val="00FA0335"/>
    <w:rsid w:val="00FA56F8"/>
    <w:rsid w:val="00FB0DC6"/>
    <w:rsid w:val="00FB14F7"/>
    <w:rsid w:val="00FB19F1"/>
    <w:rsid w:val="00FB3243"/>
    <w:rsid w:val="00FC18F6"/>
    <w:rsid w:val="00FC41EE"/>
    <w:rsid w:val="00FC50B4"/>
    <w:rsid w:val="00FD376D"/>
    <w:rsid w:val="00FD4E24"/>
    <w:rsid w:val="00FE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D641E"/>
    <w:rPr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7606C"/>
    <w:rPr>
      <w:rFonts w:ascii="Tahoma" w:hAnsi="Tahoma" w:cs="Tahoma"/>
      <w:sz w:val="16"/>
      <w:szCs w:val="16"/>
      <w:lang w:eastAsia="ar-SA"/>
    </w:rPr>
  </w:style>
  <w:style w:type="character" w:customStyle="1" w:styleId="Absatz-Standardschriftart">
    <w:name w:val="Absatz-Standardschriftart"/>
    <w:rsid w:val="00213274"/>
  </w:style>
  <w:style w:type="paragraph" w:styleId="Buborkszveg">
    <w:name w:val="Balloon Text"/>
    <w:basedOn w:val="Norml"/>
    <w:link w:val="BuborkszvegChar"/>
    <w:uiPriority w:val="99"/>
    <w:semiHidden/>
    <w:unhideWhenUsed/>
    <w:rsid w:val="000676C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76CF"/>
    <w:rPr>
      <w:rFonts w:ascii="Tahoma" w:hAnsi="Tahoma" w:cs="Tahoma"/>
      <w:sz w:val="16"/>
      <w:szCs w:val="16"/>
      <w:lang w:eastAsia="ar-SA"/>
    </w:rPr>
  </w:style>
  <w:style w:type="table" w:styleId="Rcsostblzat">
    <w:name w:val="Table Grid"/>
    <w:basedOn w:val="Normltblzat"/>
    <w:rsid w:val="009E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36B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36B54"/>
    <w:rPr>
      <w:rFonts w:ascii="Book Antiqua" w:hAnsi="Book Antiqua"/>
      <w:sz w:val="22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236B5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36B54"/>
    <w:rPr>
      <w:rFonts w:ascii="Book Antiqua" w:hAnsi="Book Antiqua"/>
      <w:sz w:val="22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DF22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2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%20polgarmester@delegyhaza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28838-D045-4D4B-839F-233604ED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1601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12628</CharactersWithSpaces>
  <SharedDoc>false</SharedDoc>
  <HLinks>
    <vt:vector size="6" baseType="variant">
      <vt:variant>
        <vt:i4>3604574</vt:i4>
      </vt:variant>
      <vt:variant>
        <vt:i4>0</vt:i4>
      </vt:variant>
      <vt:variant>
        <vt:i4>0</vt:i4>
      </vt:variant>
      <vt:variant>
        <vt:i4>5</vt:i4>
      </vt:variant>
      <vt:variant>
        <vt:lpwstr>mailto:%20titkarsag@delegyhaza.hu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Molnár Zsuzsa</cp:lastModifiedBy>
  <cp:revision>18</cp:revision>
  <cp:lastPrinted>2013-10-24T13:39:00Z</cp:lastPrinted>
  <dcterms:created xsi:type="dcterms:W3CDTF">2013-10-25T04:56:00Z</dcterms:created>
  <dcterms:modified xsi:type="dcterms:W3CDTF">2013-10-28T14:06:00Z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-114791943</vt:i4>
  </property>
</Properties>
</file>