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9C" w:rsidRPr="00D21281" w:rsidRDefault="00D21281" w:rsidP="00D21281">
      <w:pPr>
        <w:jc w:val="center"/>
        <w:rPr>
          <w:b/>
          <w:sz w:val="28"/>
          <w:szCs w:val="28"/>
        </w:rPr>
      </w:pPr>
      <w:r w:rsidRPr="00D21281">
        <w:rPr>
          <w:b/>
          <w:sz w:val="28"/>
          <w:szCs w:val="28"/>
        </w:rPr>
        <w:t>ELŐTERJESZTÉS</w:t>
      </w:r>
    </w:p>
    <w:p w:rsidR="00D21281" w:rsidRDefault="00D21281">
      <w:pPr>
        <w:rPr>
          <w:sz w:val="26"/>
          <w:szCs w:val="26"/>
        </w:rPr>
      </w:pPr>
    </w:p>
    <w:p w:rsidR="002416C1" w:rsidRPr="00D21281" w:rsidRDefault="002416C1">
      <w:pPr>
        <w:rPr>
          <w:sz w:val="26"/>
          <w:szCs w:val="26"/>
        </w:rPr>
      </w:pPr>
    </w:p>
    <w:p w:rsidR="00D21281" w:rsidRDefault="00D21281">
      <w:pPr>
        <w:rPr>
          <w:sz w:val="26"/>
          <w:szCs w:val="26"/>
        </w:rPr>
      </w:pPr>
      <w:r w:rsidRPr="00D21281">
        <w:rPr>
          <w:sz w:val="26"/>
          <w:szCs w:val="26"/>
        </w:rPr>
        <w:t>Délegyháza fejlesz</w:t>
      </w:r>
      <w:r>
        <w:rPr>
          <w:sz w:val="26"/>
          <w:szCs w:val="26"/>
        </w:rPr>
        <w:t>tésének fontos pillérét jelenti a turizmus, mégpedig a tórendszerre, mint meglévő természeti erőforrásra</w:t>
      </w:r>
      <w:r w:rsidR="00C50E88">
        <w:rPr>
          <w:sz w:val="26"/>
          <w:szCs w:val="26"/>
        </w:rPr>
        <w:t>,</w:t>
      </w:r>
      <w:r>
        <w:rPr>
          <w:sz w:val="26"/>
          <w:szCs w:val="26"/>
        </w:rPr>
        <w:t xml:space="preserve"> alapozott turizmus. A kavicsbányatavak tiszta vize több turisztikai lehetőség számára is kedvező alapot nyújt, de ezek egy része jelenleg még a lehetőségeknél alacsonyabb kapacitással működik, így fejlesztése lehetséges és kívánatos. Ugyanakkor a fejlesztések során a tavak és környezetük megfelelő megőrzése, vízminőségének védelme elengedhetetlen, mert a jelenleg meglévő ökológiai rendszer fenntartása jelenti az alapot a turizmusra.</w:t>
      </w:r>
    </w:p>
    <w:p w:rsidR="00D21281" w:rsidRDefault="00D21281">
      <w:pPr>
        <w:rPr>
          <w:sz w:val="26"/>
          <w:szCs w:val="26"/>
        </w:rPr>
      </w:pPr>
      <w:r>
        <w:rPr>
          <w:sz w:val="26"/>
          <w:szCs w:val="26"/>
        </w:rPr>
        <w:t>A turisztikai ágak közül kiemelkedik a horgászturizmus és a strandturizmus szerepe, ezeknek jelenleg is van gyakorlatuk, vannak hagyományaik.</w:t>
      </w:r>
    </w:p>
    <w:p w:rsidR="00042830" w:rsidRDefault="00042830">
      <w:pPr>
        <w:rPr>
          <w:sz w:val="26"/>
          <w:szCs w:val="26"/>
        </w:rPr>
      </w:pPr>
      <w:r>
        <w:rPr>
          <w:sz w:val="26"/>
          <w:szCs w:val="26"/>
        </w:rPr>
        <w:t>A fejlesztésekhez olya</w:t>
      </w:r>
      <w:r w:rsidR="00C50E88">
        <w:rPr>
          <w:sz w:val="26"/>
          <w:szCs w:val="26"/>
        </w:rPr>
        <w:t>n összefogás szükséges, amely biztosítja a tavak egységes alapelvek szerinti kezelését, hasznosítását, illetve közösen képes pályázni a fejlesztésre. Az összefogás résztvevői az Önkormányzat, az egyes tavak kezelői, hasznosítói, idegenforgalmi szolgáltatók.</w:t>
      </w:r>
    </w:p>
    <w:p w:rsidR="00C50E88" w:rsidRDefault="00C50E88">
      <w:pPr>
        <w:rPr>
          <w:sz w:val="26"/>
          <w:szCs w:val="26"/>
        </w:rPr>
      </w:pPr>
      <w:r>
        <w:rPr>
          <w:sz w:val="26"/>
          <w:szCs w:val="26"/>
        </w:rPr>
        <w:t>A tavak kezelésében, hasznosításában jelenleg 4 szervezet érintett:</w:t>
      </w:r>
    </w:p>
    <w:p w:rsidR="00C50E88" w:rsidRDefault="00C50E88" w:rsidP="007C4D46">
      <w:pPr>
        <w:ind w:left="708"/>
        <w:rPr>
          <w:sz w:val="26"/>
          <w:szCs w:val="26"/>
        </w:rPr>
      </w:pPr>
      <w:r>
        <w:rPr>
          <w:sz w:val="26"/>
          <w:szCs w:val="26"/>
        </w:rPr>
        <w:t>Délegyházi Horgász Sport Egyesület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I-II-III. tó</w:t>
      </w:r>
    </w:p>
    <w:p w:rsidR="00C50E88" w:rsidRDefault="00C50E88" w:rsidP="007C4D46">
      <w:pPr>
        <w:ind w:left="708"/>
        <w:rPr>
          <w:sz w:val="26"/>
          <w:szCs w:val="26"/>
        </w:rPr>
      </w:pPr>
      <w:r>
        <w:rPr>
          <w:sz w:val="26"/>
          <w:szCs w:val="26"/>
        </w:rPr>
        <w:t>Négyes</w:t>
      </w:r>
      <w:r w:rsidR="007C4D46">
        <w:rPr>
          <w:sz w:val="26"/>
          <w:szCs w:val="26"/>
        </w:rPr>
        <w:t xml:space="preserve"> T</w:t>
      </w:r>
      <w:r>
        <w:rPr>
          <w:sz w:val="26"/>
          <w:szCs w:val="26"/>
        </w:rPr>
        <w:t>ó</w:t>
      </w:r>
      <w:r w:rsidR="007C4D46">
        <w:rPr>
          <w:sz w:val="26"/>
          <w:szCs w:val="26"/>
        </w:rPr>
        <w:t xml:space="preserve"> Horgász Egyesület</w:t>
      </w:r>
      <w:r w:rsidR="007C4D46">
        <w:rPr>
          <w:sz w:val="26"/>
          <w:szCs w:val="26"/>
        </w:rPr>
        <w:tab/>
      </w:r>
      <w:r w:rsidR="007C4D46">
        <w:rPr>
          <w:sz w:val="26"/>
          <w:szCs w:val="26"/>
        </w:rPr>
        <w:tab/>
      </w:r>
      <w:r w:rsidR="007C4D46">
        <w:rPr>
          <w:sz w:val="26"/>
          <w:szCs w:val="26"/>
        </w:rPr>
        <w:tab/>
        <w:t>IV. tó</w:t>
      </w:r>
    </w:p>
    <w:p w:rsidR="007C4D46" w:rsidRDefault="007C4D46" w:rsidP="007C4D46">
      <w:pPr>
        <w:ind w:left="708"/>
        <w:rPr>
          <w:sz w:val="26"/>
          <w:szCs w:val="26"/>
        </w:rPr>
      </w:pPr>
      <w:r>
        <w:rPr>
          <w:sz w:val="26"/>
          <w:szCs w:val="26"/>
        </w:rPr>
        <w:t>Délegyháza Községi Sport Egyesület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V-VI. tó</w:t>
      </w:r>
    </w:p>
    <w:p w:rsidR="007C4D46" w:rsidRDefault="007C4D46" w:rsidP="007C4D46">
      <w:pPr>
        <w:ind w:left="708"/>
        <w:rPr>
          <w:sz w:val="26"/>
          <w:szCs w:val="26"/>
        </w:rPr>
      </w:pPr>
      <w:r>
        <w:rPr>
          <w:sz w:val="26"/>
          <w:szCs w:val="26"/>
        </w:rPr>
        <w:t>Magyar Naturisták Egyesülete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V. tó</w:t>
      </w:r>
    </w:p>
    <w:p w:rsidR="007C4D46" w:rsidRDefault="007C4D46">
      <w:pPr>
        <w:rPr>
          <w:sz w:val="26"/>
          <w:szCs w:val="26"/>
        </w:rPr>
      </w:pPr>
      <w:r>
        <w:rPr>
          <w:sz w:val="26"/>
          <w:szCs w:val="26"/>
        </w:rPr>
        <w:t>Első lépésként ennek a négy jelenlegi hasznosítónak kellene megegyezni, elképzeléseit egyeztetni, és együttműködését szorosabbra fűzni.</w:t>
      </w:r>
    </w:p>
    <w:p w:rsidR="007C4D46" w:rsidRDefault="007C4D46">
      <w:pPr>
        <w:rPr>
          <w:sz w:val="26"/>
          <w:szCs w:val="26"/>
        </w:rPr>
      </w:pPr>
      <w:r>
        <w:rPr>
          <w:sz w:val="26"/>
          <w:szCs w:val="26"/>
        </w:rPr>
        <w:t>A későbbiekben szükséges egy helyi TDM (Turisztikai Desztinációs Menedzsment) szervezet létrehozása, amiben rajtuk kívül</w:t>
      </w:r>
      <w:r w:rsidR="00110A04">
        <w:rPr>
          <w:sz w:val="26"/>
          <w:szCs w:val="26"/>
        </w:rPr>
        <w:t xml:space="preserve"> az érdekelt és érintett idegenforgalmi szolgáltatók is részt vesznek.</w:t>
      </w:r>
    </w:p>
    <w:p w:rsidR="002416C1" w:rsidRDefault="002416C1">
      <w:pPr>
        <w:rPr>
          <w:sz w:val="26"/>
          <w:szCs w:val="26"/>
        </w:rPr>
      </w:pPr>
    </w:p>
    <w:p w:rsidR="003F7F81" w:rsidRDefault="002416C1">
      <w:pPr>
        <w:rPr>
          <w:sz w:val="26"/>
          <w:szCs w:val="26"/>
        </w:rPr>
      </w:pPr>
      <w:r>
        <w:rPr>
          <w:sz w:val="26"/>
          <w:szCs w:val="26"/>
        </w:rPr>
        <w:t xml:space="preserve">A tavakra alapozott turizmus fejlesztéséhez szükséges elkészíteni a tavak komplex turizmusfejlesztési stratégiáját, amelyben </w:t>
      </w:r>
      <w:r w:rsidR="003F7F81">
        <w:rPr>
          <w:sz w:val="26"/>
          <w:szCs w:val="26"/>
        </w:rPr>
        <w:t>(a meglévők mellett) meg kell vizsgálni további turisztikai ágak (pl: kerékpáros, vízi, stb.) fejlesztési lehetőségeit és esélyeit.</w:t>
      </w:r>
    </w:p>
    <w:p w:rsidR="003F7F81" w:rsidRDefault="003F7F81">
      <w:pPr>
        <w:rPr>
          <w:sz w:val="26"/>
          <w:szCs w:val="26"/>
        </w:rPr>
      </w:pPr>
      <w:r>
        <w:rPr>
          <w:sz w:val="26"/>
          <w:szCs w:val="26"/>
        </w:rPr>
        <w:t>A stratégia alapján ki kell dolgozni</w:t>
      </w:r>
      <w:r w:rsidR="002416C1">
        <w:rPr>
          <w:sz w:val="26"/>
          <w:szCs w:val="26"/>
        </w:rPr>
        <w:t xml:space="preserve"> a horgászturizmus és a strandturizmus fejlesztési programját.</w:t>
      </w:r>
      <w:r>
        <w:rPr>
          <w:sz w:val="26"/>
          <w:szCs w:val="26"/>
        </w:rPr>
        <w:t xml:space="preserve"> A horgászturizmusra vonatkozóan szükséges egy halgazdálkodási keretterv, amely lehetővé teszi a tavak egységes elvek szerinti, de eltérő hasznosítási irányú halgazdálkodását. A strandturizmusra vonatkozóan szükséges a strandolás szabályainak és szolgáltatásainak az egységesítése.</w:t>
      </w:r>
    </w:p>
    <w:p w:rsidR="003F7F81" w:rsidRDefault="003F7F81">
      <w:pPr>
        <w:rPr>
          <w:sz w:val="26"/>
          <w:szCs w:val="26"/>
        </w:rPr>
      </w:pPr>
      <w:r>
        <w:rPr>
          <w:sz w:val="26"/>
          <w:szCs w:val="26"/>
        </w:rPr>
        <w:t>Mindkét hasznosításra (és minden hasznosítóra) vonatkozóan meg kell állapítani azokat a szabályokat, amik biztosítják a környezet és a víztér különösebb terhelés nélküli használatát (Pl: szemétgyűjtés, területek karban-, és rendben tartása, stb.)</w:t>
      </w:r>
    </w:p>
    <w:p w:rsidR="003F7F81" w:rsidRDefault="003F7F81">
      <w:pPr>
        <w:rPr>
          <w:sz w:val="26"/>
          <w:szCs w:val="26"/>
        </w:rPr>
      </w:pPr>
    </w:p>
    <w:p w:rsidR="003F7F81" w:rsidRDefault="003F7F81">
      <w:pPr>
        <w:rPr>
          <w:sz w:val="26"/>
          <w:szCs w:val="26"/>
        </w:rPr>
      </w:pPr>
    </w:p>
    <w:sectPr w:rsidR="003F7F81" w:rsidSect="00250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32482"/>
    <w:multiLevelType w:val="hybridMultilevel"/>
    <w:tmpl w:val="C06685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D21281"/>
    <w:rsid w:val="00042830"/>
    <w:rsid w:val="00084939"/>
    <w:rsid w:val="000E436D"/>
    <w:rsid w:val="00110A04"/>
    <w:rsid w:val="00234457"/>
    <w:rsid w:val="002416C1"/>
    <w:rsid w:val="0025019C"/>
    <w:rsid w:val="00294D14"/>
    <w:rsid w:val="00322012"/>
    <w:rsid w:val="003E4179"/>
    <w:rsid w:val="003F7F81"/>
    <w:rsid w:val="007B5802"/>
    <w:rsid w:val="007C4D46"/>
    <w:rsid w:val="008614C5"/>
    <w:rsid w:val="00BF6D05"/>
    <w:rsid w:val="00C066B3"/>
    <w:rsid w:val="00C50E88"/>
    <w:rsid w:val="00CA723A"/>
    <w:rsid w:val="00D21281"/>
    <w:rsid w:val="00DC6DB8"/>
    <w:rsid w:val="00DD2C90"/>
    <w:rsid w:val="00EE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43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14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Füstös Gábor</dc:creator>
  <cp:lastModifiedBy>Beke Vanda</cp:lastModifiedBy>
  <cp:revision>3</cp:revision>
  <dcterms:created xsi:type="dcterms:W3CDTF">2014-10-29T09:03:00Z</dcterms:created>
  <dcterms:modified xsi:type="dcterms:W3CDTF">2014-11-19T16:18:00Z</dcterms:modified>
</cp:coreProperties>
</file>