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E5C" w:rsidRDefault="00C42E5C"/>
    <w:p w:rsidR="00F20F66" w:rsidRDefault="00F20F66"/>
    <w:p w:rsidR="00F20F66" w:rsidRDefault="00F20F66"/>
    <w:p w:rsidR="00F20F66" w:rsidRDefault="00F20F66"/>
    <w:p w:rsidR="00F20F66" w:rsidRDefault="00F20F66"/>
    <w:p w:rsidR="00F20F66" w:rsidRDefault="00F20F66"/>
    <w:p w:rsidR="00F20F66" w:rsidRDefault="00F20F66" w:rsidP="00F20F66">
      <w:pPr>
        <w:jc w:val="center"/>
        <w:rPr>
          <w:b/>
          <w:sz w:val="36"/>
          <w:szCs w:val="36"/>
        </w:rPr>
      </w:pPr>
      <w:r>
        <w:rPr>
          <w:b/>
          <w:sz w:val="36"/>
          <w:szCs w:val="36"/>
        </w:rPr>
        <w:t>Összefoglaló jelentés</w:t>
      </w:r>
    </w:p>
    <w:p w:rsidR="00F20F66" w:rsidRDefault="00F20F66" w:rsidP="00F20F66">
      <w:pPr>
        <w:jc w:val="center"/>
        <w:rPr>
          <w:sz w:val="28"/>
          <w:szCs w:val="28"/>
        </w:rPr>
      </w:pPr>
      <w:proofErr w:type="gramStart"/>
      <w:r>
        <w:rPr>
          <w:sz w:val="28"/>
          <w:szCs w:val="28"/>
        </w:rPr>
        <w:t>a</w:t>
      </w:r>
      <w:proofErr w:type="gramEnd"/>
      <w:r>
        <w:rPr>
          <w:sz w:val="28"/>
          <w:szCs w:val="28"/>
        </w:rPr>
        <w:t xml:space="preserve"> Délegyháza Község</w:t>
      </w:r>
      <w:r w:rsidR="008C7CC2">
        <w:rPr>
          <w:sz w:val="28"/>
          <w:szCs w:val="28"/>
        </w:rPr>
        <w:t xml:space="preserve"> Önkormányzatánál elvégzett 2014</w:t>
      </w:r>
      <w:r>
        <w:rPr>
          <w:sz w:val="28"/>
          <w:szCs w:val="28"/>
        </w:rPr>
        <w:t>. évi ellenőrzésekről</w:t>
      </w:r>
    </w:p>
    <w:p w:rsidR="00F20F66" w:rsidRDefault="00F20F66" w:rsidP="00F20F66">
      <w:pPr>
        <w:jc w:val="center"/>
        <w:rPr>
          <w:sz w:val="28"/>
          <w:szCs w:val="28"/>
        </w:rPr>
      </w:pPr>
    </w:p>
    <w:p w:rsidR="00F20F66" w:rsidRDefault="00F20F66" w:rsidP="00F20F66">
      <w:pPr>
        <w:jc w:val="center"/>
        <w:rPr>
          <w:sz w:val="28"/>
          <w:szCs w:val="28"/>
        </w:rPr>
      </w:pPr>
    </w:p>
    <w:p w:rsidR="000E6F8C" w:rsidRDefault="00F20F66" w:rsidP="000E6F8C">
      <w:pPr>
        <w:spacing w:after="0"/>
        <w:jc w:val="both"/>
        <w:rPr>
          <w:sz w:val="28"/>
          <w:szCs w:val="28"/>
        </w:rPr>
      </w:pPr>
      <w:r>
        <w:rPr>
          <w:sz w:val="28"/>
          <w:szCs w:val="28"/>
        </w:rPr>
        <w:t xml:space="preserve">Délegyháza Község Önkormányzata belső ellenőrzési tevékenységét </w:t>
      </w:r>
      <w:r w:rsidR="008C7CC2">
        <w:rPr>
          <w:sz w:val="28"/>
          <w:szCs w:val="28"/>
        </w:rPr>
        <w:t>2014. évben</w:t>
      </w:r>
      <w:r>
        <w:rPr>
          <w:sz w:val="28"/>
          <w:szCs w:val="28"/>
        </w:rPr>
        <w:t xml:space="preserve"> a PEPI Könyvvizsgáló, Adószakértő é</w:t>
      </w:r>
      <w:r w:rsidR="00792BC9">
        <w:rPr>
          <w:sz w:val="28"/>
          <w:szCs w:val="28"/>
        </w:rPr>
        <w:t>s Üzleti Tanácsadó Kft. végezte</w:t>
      </w:r>
      <w:r w:rsidR="008C7CC2">
        <w:rPr>
          <w:sz w:val="28"/>
          <w:szCs w:val="28"/>
        </w:rPr>
        <w:t xml:space="preserve">. </w:t>
      </w:r>
      <w:r>
        <w:rPr>
          <w:sz w:val="28"/>
          <w:szCs w:val="28"/>
        </w:rPr>
        <w:t xml:space="preserve">Erre a megoldásra a költségvetési szervek belső ellenőrzéséről szóló 370/2011. (XII. 31.) </w:t>
      </w:r>
      <w:proofErr w:type="spellStart"/>
      <w:r>
        <w:rPr>
          <w:sz w:val="28"/>
          <w:szCs w:val="28"/>
        </w:rPr>
        <w:t>Korm.rendelet</w:t>
      </w:r>
      <w:proofErr w:type="spellEnd"/>
      <w:r>
        <w:rPr>
          <w:sz w:val="28"/>
          <w:szCs w:val="28"/>
        </w:rPr>
        <w:t xml:space="preserve">, </w:t>
      </w:r>
      <w:r w:rsidR="000E6F8C" w:rsidRPr="00A44F62">
        <w:rPr>
          <w:sz w:val="28"/>
          <w:szCs w:val="28"/>
        </w:rPr>
        <w:t>a helyi önkormányzatokról szóló 2011. évi CLXXXIX. törvény, az államháztartásról szóló 2011. évi CXCV. törvény, valamint az államháztartásról szóló törvény végrehajtásával kapcsolatos 368/2011</w:t>
      </w:r>
      <w:r w:rsidR="000E6F8C">
        <w:rPr>
          <w:sz w:val="28"/>
          <w:szCs w:val="28"/>
        </w:rPr>
        <w:t xml:space="preserve">. (XII.31.) </w:t>
      </w:r>
      <w:proofErr w:type="spellStart"/>
      <w:r w:rsidR="000E6F8C">
        <w:rPr>
          <w:sz w:val="28"/>
          <w:szCs w:val="28"/>
        </w:rPr>
        <w:t>Korm.rendelet</w:t>
      </w:r>
      <w:proofErr w:type="spellEnd"/>
      <w:r w:rsidR="000E6F8C">
        <w:rPr>
          <w:sz w:val="28"/>
          <w:szCs w:val="28"/>
        </w:rPr>
        <w:t xml:space="preserve"> (</w:t>
      </w:r>
      <w:proofErr w:type="spellStart"/>
      <w:r w:rsidR="000E6F8C">
        <w:rPr>
          <w:sz w:val="28"/>
          <w:szCs w:val="28"/>
        </w:rPr>
        <w:t>Ávr</w:t>
      </w:r>
      <w:proofErr w:type="spellEnd"/>
      <w:r w:rsidR="000E6F8C">
        <w:rPr>
          <w:sz w:val="28"/>
          <w:szCs w:val="28"/>
        </w:rPr>
        <w:t>) adott felhatalmazást.</w:t>
      </w:r>
    </w:p>
    <w:p w:rsidR="000E6F8C" w:rsidRDefault="000E6F8C" w:rsidP="000E6F8C">
      <w:pPr>
        <w:spacing w:after="0"/>
        <w:jc w:val="both"/>
        <w:rPr>
          <w:sz w:val="28"/>
          <w:szCs w:val="28"/>
        </w:rPr>
      </w:pPr>
      <w:r>
        <w:rPr>
          <w:sz w:val="28"/>
          <w:szCs w:val="28"/>
        </w:rPr>
        <w:t xml:space="preserve">A </w:t>
      </w:r>
      <w:r w:rsidR="00601752">
        <w:rPr>
          <w:sz w:val="28"/>
          <w:szCs w:val="28"/>
        </w:rPr>
        <w:t xml:space="preserve">PEPI Kft. a </w:t>
      </w:r>
      <w:r>
        <w:rPr>
          <w:sz w:val="28"/>
          <w:szCs w:val="28"/>
        </w:rPr>
        <w:t xml:space="preserve">belső ellenőrzési tevékenység keretében a következő </w:t>
      </w:r>
      <w:r w:rsidR="00601752">
        <w:rPr>
          <w:sz w:val="28"/>
          <w:szCs w:val="28"/>
        </w:rPr>
        <w:t>ellenőrzési feladatokat végezte</w:t>
      </w:r>
      <w:r>
        <w:rPr>
          <w:sz w:val="28"/>
          <w:szCs w:val="28"/>
        </w:rPr>
        <w:t xml:space="preserve"> el:</w:t>
      </w:r>
    </w:p>
    <w:p w:rsidR="008C7CC2" w:rsidRDefault="008C7CC2" w:rsidP="000E6F8C">
      <w:pPr>
        <w:spacing w:after="0"/>
        <w:jc w:val="both"/>
        <w:rPr>
          <w:sz w:val="28"/>
          <w:szCs w:val="28"/>
        </w:rPr>
      </w:pPr>
    </w:p>
    <w:p w:rsidR="00BE41DA" w:rsidRPr="00D87F61" w:rsidRDefault="00BE41DA" w:rsidP="00D87F61">
      <w:pPr>
        <w:pStyle w:val="Listaszerbekezds"/>
        <w:numPr>
          <w:ilvl w:val="0"/>
          <w:numId w:val="4"/>
        </w:numPr>
        <w:rPr>
          <w:bCs/>
          <w:sz w:val="28"/>
          <w:szCs w:val="28"/>
        </w:rPr>
      </w:pPr>
      <w:r w:rsidRPr="00D87F61">
        <w:rPr>
          <w:b/>
          <w:sz w:val="28"/>
          <w:szCs w:val="28"/>
        </w:rPr>
        <w:t xml:space="preserve">Ellenőrzés tárgya: </w:t>
      </w:r>
      <w:r w:rsidR="008C7CC2" w:rsidRPr="008C7CC2">
        <w:rPr>
          <w:bCs/>
          <w:sz w:val="28"/>
          <w:szCs w:val="28"/>
        </w:rPr>
        <w:t>Annak megállapítása, hogy az állami támogatások igénylése és felhasználása jogszerű volt-e</w:t>
      </w:r>
      <w:r w:rsidR="008C7CC2" w:rsidRPr="008C7CC2">
        <w:rPr>
          <w:sz w:val="28"/>
          <w:szCs w:val="28"/>
        </w:rPr>
        <w:t>.</w:t>
      </w:r>
    </w:p>
    <w:p w:rsidR="00BE41DA" w:rsidRDefault="00BE41DA" w:rsidP="00D87F61">
      <w:pPr>
        <w:ind w:firstLine="708"/>
        <w:rPr>
          <w:bCs/>
          <w:sz w:val="28"/>
          <w:szCs w:val="28"/>
        </w:rPr>
      </w:pPr>
      <w:r>
        <w:rPr>
          <w:b/>
          <w:bCs/>
          <w:sz w:val="28"/>
          <w:szCs w:val="28"/>
        </w:rPr>
        <w:t>Ellenőrzés típusa:</w:t>
      </w:r>
      <w:r>
        <w:rPr>
          <w:bCs/>
          <w:sz w:val="28"/>
          <w:szCs w:val="28"/>
        </w:rPr>
        <w:t xml:space="preserve"> </w:t>
      </w:r>
      <w:r w:rsidR="008C7CC2" w:rsidRPr="008C7CC2">
        <w:rPr>
          <w:bCs/>
          <w:sz w:val="28"/>
          <w:szCs w:val="28"/>
        </w:rPr>
        <w:t>Pénzügyi-szabályszerűségi ellenőrzés.</w:t>
      </w:r>
    </w:p>
    <w:p w:rsidR="00BE41DA" w:rsidRDefault="00BE41DA" w:rsidP="00D87F61">
      <w:pPr>
        <w:ind w:left="708"/>
        <w:jc w:val="both"/>
        <w:rPr>
          <w:sz w:val="28"/>
          <w:szCs w:val="28"/>
        </w:rPr>
      </w:pPr>
      <w:r>
        <w:rPr>
          <w:b/>
          <w:bCs/>
          <w:sz w:val="28"/>
          <w:szCs w:val="28"/>
        </w:rPr>
        <w:t>Az ellenőrzés célja és feladatai:</w:t>
      </w:r>
      <w:r>
        <w:rPr>
          <w:bCs/>
          <w:sz w:val="28"/>
          <w:szCs w:val="28"/>
        </w:rPr>
        <w:t xml:space="preserve"> </w:t>
      </w:r>
      <w:r w:rsidR="008C7CC2" w:rsidRPr="008C7CC2">
        <w:rPr>
          <w:sz w:val="28"/>
          <w:szCs w:val="28"/>
        </w:rPr>
        <w:t>A cél annak megállapítása, hogy az állami támogatások igénylése és felhasználásának biztosítása szabályszerű volt-e 2013-ban.</w:t>
      </w:r>
    </w:p>
    <w:p w:rsidR="008C7CC2" w:rsidRPr="008C7CC2" w:rsidRDefault="00BE41DA" w:rsidP="008C7CC2">
      <w:pPr>
        <w:ind w:firstLine="708"/>
        <w:jc w:val="both"/>
        <w:rPr>
          <w:b/>
          <w:sz w:val="28"/>
          <w:szCs w:val="28"/>
        </w:rPr>
      </w:pPr>
      <w:r>
        <w:rPr>
          <w:b/>
          <w:sz w:val="28"/>
          <w:szCs w:val="28"/>
        </w:rPr>
        <w:t xml:space="preserve">Az ellenőrzés időszaka: </w:t>
      </w:r>
      <w:r w:rsidR="008C7CC2" w:rsidRPr="008C7CC2">
        <w:rPr>
          <w:sz w:val="28"/>
          <w:szCs w:val="28"/>
        </w:rPr>
        <w:t>2013. január 1. – december 31.</w:t>
      </w:r>
    </w:p>
    <w:p w:rsidR="008C7CC2" w:rsidRPr="008C7CC2" w:rsidRDefault="00BE41DA" w:rsidP="008C7CC2">
      <w:pPr>
        <w:ind w:firstLine="708"/>
        <w:jc w:val="both"/>
        <w:rPr>
          <w:sz w:val="28"/>
          <w:szCs w:val="28"/>
        </w:rPr>
      </w:pPr>
      <w:r>
        <w:rPr>
          <w:b/>
          <w:sz w:val="28"/>
          <w:szCs w:val="28"/>
        </w:rPr>
        <w:t xml:space="preserve">Az ellenőrzés kezdete és vége: </w:t>
      </w:r>
      <w:r w:rsidR="008C7CC2" w:rsidRPr="008C7CC2">
        <w:rPr>
          <w:sz w:val="28"/>
          <w:szCs w:val="28"/>
        </w:rPr>
        <w:t>201</w:t>
      </w:r>
      <w:r w:rsidR="00EF1EC6">
        <w:rPr>
          <w:sz w:val="28"/>
          <w:szCs w:val="28"/>
        </w:rPr>
        <w:t>4</w:t>
      </w:r>
      <w:r w:rsidR="008C7CC2" w:rsidRPr="008C7CC2">
        <w:rPr>
          <w:sz w:val="28"/>
          <w:szCs w:val="28"/>
        </w:rPr>
        <w:t>. február 25- március 7.</w:t>
      </w:r>
    </w:p>
    <w:p w:rsidR="00132A3F" w:rsidRPr="00132A3F" w:rsidRDefault="00BE41DA" w:rsidP="00132A3F">
      <w:pPr>
        <w:ind w:left="708"/>
        <w:jc w:val="both"/>
        <w:rPr>
          <w:sz w:val="28"/>
          <w:szCs w:val="28"/>
        </w:rPr>
      </w:pPr>
      <w:r>
        <w:rPr>
          <w:b/>
          <w:sz w:val="28"/>
          <w:szCs w:val="28"/>
        </w:rPr>
        <w:lastRenderedPageBreak/>
        <w:t xml:space="preserve">Az alkalmazott ellenőrzési módszerek és eljárások: </w:t>
      </w:r>
      <w:r w:rsidR="00132A3F">
        <w:rPr>
          <w:sz w:val="28"/>
          <w:szCs w:val="28"/>
        </w:rPr>
        <w:t>Az állami támogatások igénylésének tényleges vizsgálata, az alapadatok alapján az igénylések ismételt kiszámítása és ebből következtetések levonása</w:t>
      </w:r>
    </w:p>
    <w:p w:rsidR="008C7CC2" w:rsidRPr="008C7CC2" w:rsidRDefault="00792ACD" w:rsidP="008C7CC2">
      <w:pPr>
        <w:ind w:left="708"/>
        <w:jc w:val="both"/>
        <w:rPr>
          <w:sz w:val="28"/>
          <w:szCs w:val="28"/>
        </w:rPr>
      </w:pPr>
      <w:r>
        <w:rPr>
          <w:b/>
          <w:sz w:val="28"/>
          <w:szCs w:val="28"/>
        </w:rPr>
        <w:t xml:space="preserve">Főbb megállapítások és következtetések: </w:t>
      </w:r>
      <w:r w:rsidR="008C7CC2" w:rsidRPr="008C7CC2">
        <w:rPr>
          <w:sz w:val="28"/>
          <w:szCs w:val="28"/>
        </w:rPr>
        <w:t>A mutatószám felmérését szolgáló adatlap szerint Délegyháza Község Önkormányzata a következő – normatíva igénylésével járó – feladatokat látja el:</w:t>
      </w:r>
    </w:p>
    <w:p w:rsidR="008C7CC2" w:rsidRPr="008C7CC2" w:rsidRDefault="008C7CC2" w:rsidP="008C7CC2">
      <w:pPr>
        <w:numPr>
          <w:ilvl w:val="0"/>
          <w:numId w:val="6"/>
        </w:numPr>
        <w:jc w:val="both"/>
        <w:rPr>
          <w:sz w:val="28"/>
          <w:szCs w:val="28"/>
        </w:rPr>
      </w:pPr>
      <w:r w:rsidRPr="008C7CC2">
        <w:rPr>
          <w:sz w:val="28"/>
          <w:szCs w:val="28"/>
        </w:rPr>
        <w:t>óvodai nevelés</w:t>
      </w:r>
    </w:p>
    <w:p w:rsidR="008C7CC2" w:rsidRPr="008C7CC2" w:rsidRDefault="008C7CC2" w:rsidP="008C7CC2">
      <w:pPr>
        <w:numPr>
          <w:ilvl w:val="0"/>
          <w:numId w:val="6"/>
        </w:numPr>
        <w:jc w:val="both"/>
        <w:rPr>
          <w:sz w:val="28"/>
          <w:szCs w:val="28"/>
        </w:rPr>
      </w:pPr>
      <w:r w:rsidRPr="008C7CC2">
        <w:rPr>
          <w:sz w:val="28"/>
          <w:szCs w:val="28"/>
        </w:rPr>
        <w:t>gyermekétkeztetés</w:t>
      </w:r>
    </w:p>
    <w:p w:rsidR="008C7CC2" w:rsidRPr="008C7CC2" w:rsidRDefault="008C7CC2" w:rsidP="008C7CC2">
      <w:pPr>
        <w:numPr>
          <w:ilvl w:val="0"/>
          <w:numId w:val="6"/>
        </w:numPr>
        <w:jc w:val="both"/>
        <w:rPr>
          <w:sz w:val="28"/>
          <w:szCs w:val="28"/>
        </w:rPr>
      </w:pPr>
      <w:r w:rsidRPr="008C7CC2">
        <w:rPr>
          <w:sz w:val="28"/>
          <w:szCs w:val="28"/>
        </w:rPr>
        <w:t>családi napközi</w:t>
      </w:r>
    </w:p>
    <w:p w:rsidR="00D25836" w:rsidRDefault="008C7CC2" w:rsidP="008C7CC2">
      <w:pPr>
        <w:ind w:left="708"/>
        <w:jc w:val="both"/>
        <w:rPr>
          <w:sz w:val="28"/>
          <w:szCs w:val="28"/>
        </w:rPr>
      </w:pPr>
      <w:r>
        <w:rPr>
          <w:b/>
          <w:sz w:val="28"/>
          <w:szCs w:val="28"/>
        </w:rPr>
        <w:t xml:space="preserve">Óvodához kapcsolódó normatívák: </w:t>
      </w:r>
      <w:r>
        <w:rPr>
          <w:sz w:val="28"/>
          <w:szCs w:val="28"/>
        </w:rPr>
        <w:t xml:space="preserve">a normatíva kiszámításakor 145 gyermeket vettek figyelembe, melyből az első 8 hónapban 4, az azt követő időszakban 1 fő sajátos nevelésű gyermek. Bölcsődés korú gyermeket nem vettek figyelembe. </w:t>
      </w:r>
    </w:p>
    <w:p w:rsidR="008C7CC2" w:rsidRDefault="002A5351" w:rsidP="008C7CC2">
      <w:pPr>
        <w:ind w:left="708"/>
        <w:jc w:val="both"/>
        <w:rPr>
          <w:sz w:val="28"/>
          <w:szCs w:val="28"/>
        </w:rPr>
      </w:pPr>
      <w:r>
        <w:rPr>
          <w:b/>
          <w:sz w:val="28"/>
          <w:szCs w:val="28"/>
        </w:rPr>
        <w:t xml:space="preserve">Családi napközi normatívái: </w:t>
      </w:r>
      <w:r>
        <w:rPr>
          <w:sz w:val="28"/>
          <w:szCs w:val="28"/>
        </w:rPr>
        <w:t>a családi napközi 6 gyermeket jelentett le.</w:t>
      </w:r>
    </w:p>
    <w:p w:rsidR="002A5351" w:rsidRPr="002A5351" w:rsidRDefault="002A5351" w:rsidP="002A5351">
      <w:pPr>
        <w:ind w:left="708"/>
        <w:jc w:val="both"/>
        <w:rPr>
          <w:sz w:val="28"/>
          <w:szCs w:val="28"/>
        </w:rPr>
      </w:pPr>
      <w:r>
        <w:rPr>
          <w:b/>
          <w:sz w:val="28"/>
          <w:szCs w:val="28"/>
        </w:rPr>
        <w:t xml:space="preserve">A gyermekétkeztetés támogatása: </w:t>
      </w:r>
      <w:r w:rsidRPr="002A5351">
        <w:rPr>
          <w:sz w:val="28"/>
          <w:szCs w:val="28"/>
        </w:rPr>
        <w:t xml:space="preserve">A gyermekétkeztetéshez kapcsolódó alapadatok a következők voltak: az </w:t>
      </w:r>
      <w:proofErr w:type="spellStart"/>
      <w:r w:rsidRPr="002A5351">
        <w:rPr>
          <w:sz w:val="28"/>
          <w:szCs w:val="28"/>
        </w:rPr>
        <w:t>étkeztetettek</w:t>
      </w:r>
      <w:proofErr w:type="spellEnd"/>
      <w:r w:rsidRPr="002A5351">
        <w:rPr>
          <w:sz w:val="28"/>
          <w:szCs w:val="28"/>
        </w:rPr>
        <w:t xml:space="preserve"> száma 190 fő, és 2 </w:t>
      </w:r>
      <w:proofErr w:type="spellStart"/>
      <w:r w:rsidRPr="002A5351">
        <w:rPr>
          <w:sz w:val="28"/>
          <w:szCs w:val="28"/>
        </w:rPr>
        <w:t>feladatellátási</w:t>
      </w:r>
      <w:proofErr w:type="spellEnd"/>
      <w:r w:rsidRPr="002A5351">
        <w:rPr>
          <w:sz w:val="28"/>
          <w:szCs w:val="28"/>
        </w:rPr>
        <w:t xml:space="preserve"> helyet jelöltek meg (óvoda, iskola).</w:t>
      </w:r>
    </w:p>
    <w:p w:rsidR="002A5351" w:rsidRPr="002A5351" w:rsidRDefault="002A5351" w:rsidP="002A5351">
      <w:pPr>
        <w:ind w:left="708"/>
        <w:jc w:val="both"/>
        <w:rPr>
          <w:sz w:val="28"/>
          <w:szCs w:val="28"/>
        </w:rPr>
      </w:pPr>
      <w:r w:rsidRPr="002A5351">
        <w:rPr>
          <w:sz w:val="28"/>
          <w:szCs w:val="28"/>
        </w:rPr>
        <w:t xml:space="preserve"> Az óvodában 97 étkeztetésben részesülő gyermeket jelöltek meg, akik közül 93 a helyi lakos. A 67 napi három étkezésben részesülő gyermek közül 42-en nem részesülnek kedvezményben, 11-en 50 %-os kedvezményben, és 14-en 100 %-os kedvezményben részesülnek. A 30 napi kétszeri étkezésben részesülő gyermek közül 15-en nem részesülnek kedvezményben, 8-an 50 %-os kedvezményben, és 7-en 100 %-os kedvezményben részesülnek.</w:t>
      </w:r>
    </w:p>
    <w:p w:rsidR="002A5351" w:rsidRPr="002A5351" w:rsidRDefault="002A5351" w:rsidP="002A5351">
      <w:pPr>
        <w:ind w:left="708"/>
        <w:jc w:val="both"/>
        <w:rPr>
          <w:sz w:val="28"/>
          <w:szCs w:val="28"/>
        </w:rPr>
      </w:pPr>
      <w:r w:rsidRPr="002A5351">
        <w:rPr>
          <w:sz w:val="28"/>
          <w:szCs w:val="28"/>
        </w:rPr>
        <w:t xml:space="preserve">Az iskolában 93 étkeztetésben részesülő gyermeket jelöltek meg, akik közül 91-en helyben laknak. A 63 napi három étkezésben részesülő gyermek közül 16-an nem részesülnek kedvezményben, 9-en 50 %-os kedvezményben, és 38-an 100 %-os kedvezményben részesülnek. A 13 napi kétszeri étkezésben részesülő gyermek közül 5-en nem részesülnek kedvezményben, 4-en 50 %-os kedvezményben, és 4-en 100 %-os kedvezményben részesülnek. A 17 csak ebédben részesülő gyermek közül </w:t>
      </w:r>
      <w:r w:rsidRPr="002A5351">
        <w:rPr>
          <w:sz w:val="28"/>
          <w:szCs w:val="28"/>
        </w:rPr>
        <w:lastRenderedPageBreak/>
        <w:t>9-en nem részesülnek kedvezményben, 7-en 50 %-os kedvezményben, és 1 gyermek 100 %-os kedvezményben részesül.</w:t>
      </w:r>
    </w:p>
    <w:p w:rsidR="002A5351" w:rsidRPr="002A5351" w:rsidRDefault="002A5351" w:rsidP="002A5351">
      <w:pPr>
        <w:ind w:left="708"/>
        <w:jc w:val="both"/>
        <w:rPr>
          <w:sz w:val="28"/>
          <w:szCs w:val="28"/>
        </w:rPr>
      </w:pPr>
      <w:r w:rsidRPr="002A5351">
        <w:rPr>
          <w:sz w:val="28"/>
          <w:szCs w:val="28"/>
        </w:rPr>
        <w:t xml:space="preserve">Az élelmezés nyersanyagköltségét a gyermekélelmezést biztosító szolgáltató adatai alapján számították ki. A nyersanyag norma háromszori étkezés esetén az óvodában 280 Ft, az iskolában 409 Ft naponta. A kétszeri étkezés </w:t>
      </w:r>
      <w:proofErr w:type="spellStart"/>
      <w:r w:rsidRPr="002A5351">
        <w:rPr>
          <w:sz w:val="28"/>
          <w:szCs w:val="28"/>
        </w:rPr>
        <w:t>azóvodában</w:t>
      </w:r>
      <w:proofErr w:type="spellEnd"/>
      <w:r w:rsidRPr="002A5351">
        <w:rPr>
          <w:sz w:val="28"/>
          <w:szCs w:val="28"/>
        </w:rPr>
        <w:t xml:space="preserve"> naponta 233 Ft-ba, az iskolában 331 Ft-ba kerül. A csak ebéd szolgáltatása az iskolában 234 Ft-ba kerül. Ez – az étkeztetésben részt vevő gyermekek száma alapján kiszámítva – az óvodában (220 nappal és 97 gyermekkel számolva, </w:t>
      </w:r>
      <w:proofErr w:type="spellStart"/>
      <w:r w:rsidRPr="002A5351">
        <w:rPr>
          <w:sz w:val="28"/>
          <w:szCs w:val="28"/>
        </w:rPr>
        <w:t>ÁFA-val</w:t>
      </w:r>
      <w:proofErr w:type="spellEnd"/>
      <w:r w:rsidRPr="002A5351">
        <w:rPr>
          <w:sz w:val="28"/>
          <w:szCs w:val="28"/>
        </w:rPr>
        <w:t xml:space="preserve">) 7 194 550 Ft, az iskolában (185 nappal és 93 gyermekkel, </w:t>
      </w:r>
      <w:proofErr w:type="spellStart"/>
      <w:r w:rsidRPr="002A5351">
        <w:rPr>
          <w:sz w:val="28"/>
          <w:szCs w:val="28"/>
        </w:rPr>
        <w:t>ÁFA-val</w:t>
      </w:r>
      <w:proofErr w:type="spellEnd"/>
      <w:r w:rsidRPr="002A5351">
        <w:rPr>
          <w:sz w:val="28"/>
          <w:szCs w:val="28"/>
        </w:rPr>
        <w:t>) 7 999 578 Ft. A normatíva igénylésben szereplő adatok ettől kis mértékben eltérnek. Az eltérés oka, hogy pontosan ebben az időszakban több változás is volt a gyermekek étkeztetésében, és ezt a rendkívül kötött számvitel nem tudta teljes mértékben lekövetni. Az önkormányzat által beírt összegekkel egyetértek. A rezsiköltséget hozzákalkulálva, a településen összesen 18 978 767 Ft az élelmezés költsége.</w:t>
      </w:r>
    </w:p>
    <w:p w:rsidR="002A5351" w:rsidRPr="002A5351" w:rsidRDefault="002A5351" w:rsidP="002A5351">
      <w:pPr>
        <w:ind w:left="708"/>
        <w:jc w:val="both"/>
        <w:rPr>
          <w:sz w:val="28"/>
          <w:szCs w:val="28"/>
        </w:rPr>
      </w:pPr>
      <w:r w:rsidRPr="002A5351">
        <w:rPr>
          <w:sz w:val="28"/>
          <w:szCs w:val="28"/>
        </w:rPr>
        <w:t>A nyomtatvány kitöltéséhez az intézmények nem küldtek írásban pontos és részletes adatszolgáltatást.</w:t>
      </w:r>
    </w:p>
    <w:p w:rsidR="002A5351" w:rsidRPr="002A5351" w:rsidRDefault="00D87F61" w:rsidP="002A5351">
      <w:pPr>
        <w:ind w:left="708"/>
        <w:jc w:val="both"/>
        <w:rPr>
          <w:sz w:val="28"/>
          <w:szCs w:val="28"/>
        </w:rPr>
      </w:pPr>
      <w:r w:rsidRPr="00D87F61">
        <w:rPr>
          <w:b/>
          <w:sz w:val="28"/>
          <w:szCs w:val="28"/>
        </w:rPr>
        <w:t>Javaslatok:</w:t>
      </w:r>
      <w:r w:rsidR="002A5351">
        <w:rPr>
          <w:sz w:val="28"/>
          <w:szCs w:val="28"/>
        </w:rPr>
        <w:t xml:space="preserve"> </w:t>
      </w:r>
      <w:r w:rsidR="002A5351" w:rsidRPr="002A5351">
        <w:rPr>
          <w:sz w:val="28"/>
          <w:szCs w:val="28"/>
        </w:rPr>
        <w:t>A Magyar Államkincstárnak küldött adatokat minden esetben írásban kérjék be onnan, ahol azok az adatok születnek és rendelkezésre állnak. A hibás adatszolgáltatás felelőssége azoké legyen, akik az adatokat adták.</w:t>
      </w:r>
    </w:p>
    <w:p w:rsidR="00D87F61" w:rsidRPr="00D87F61" w:rsidRDefault="00D87F61" w:rsidP="002A5351">
      <w:pPr>
        <w:ind w:left="708"/>
        <w:jc w:val="both"/>
        <w:rPr>
          <w:sz w:val="28"/>
          <w:szCs w:val="28"/>
        </w:rPr>
      </w:pPr>
    </w:p>
    <w:p w:rsidR="005F53C1" w:rsidRDefault="005F53C1" w:rsidP="005F53C1">
      <w:pPr>
        <w:pStyle w:val="Listaszerbekezds"/>
        <w:numPr>
          <w:ilvl w:val="0"/>
          <w:numId w:val="4"/>
        </w:numPr>
        <w:jc w:val="both"/>
        <w:rPr>
          <w:sz w:val="28"/>
          <w:szCs w:val="28"/>
        </w:rPr>
      </w:pPr>
      <w:r>
        <w:rPr>
          <w:b/>
          <w:sz w:val="28"/>
          <w:szCs w:val="28"/>
        </w:rPr>
        <w:t xml:space="preserve">Ellenőrzés tárgya: </w:t>
      </w:r>
      <w:r w:rsidR="002A5351" w:rsidRPr="002A5351">
        <w:rPr>
          <w:sz w:val="28"/>
          <w:szCs w:val="28"/>
        </w:rPr>
        <w:t>A</w:t>
      </w:r>
      <w:r w:rsidR="002A5351" w:rsidRPr="002A5351">
        <w:rPr>
          <w:bCs/>
          <w:sz w:val="28"/>
          <w:szCs w:val="28"/>
        </w:rPr>
        <w:t>nnak</w:t>
      </w:r>
      <w:r w:rsidR="002A5351" w:rsidRPr="002A5351">
        <w:rPr>
          <w:sz w:val="28"/>
          <w:szCs w:val="28"/>
        </w:rPr>
        <w:t xml:space="preserve"> vizsgálata, hogy az önkormányzat és intézményei 2013. évi beszámolói megbízható és valós képet nyújtanak-e az önkormányzat és az intézmények vagyoni és pénzügyi helyzetéről.</w:t>
      </w:r>
    </w:p>
    <w:p w:rsidR="005F53C1" w:rsidRDefault="005F53C1" w:rsidP="005F53C1">
      <w:pPr>
        <w:ind w:left="708"/>
        <w:jc w:val="both"/>
        <w:rPr>
          <w:sz w:val="28"/>
          <w:szCs w:val="28"/>
        </w:rPr>
      </w:pPr>
      <w:r>
        <w:rPr>
          <w:b/>
          <w:sz w:val="28"/>
          <w:szCs w:val="28"/>
        </w:rPr>
        <w:t xml:space="preserve">Ellenőrzés típusa: </w:t>
      </w:r>
      <w:r w:rsidRPr="005F53C1">
        <w:rPr>
          <w:sz w:val="28"/>
          <w:szCs w:val="28"/>
        </w:rPr>
        <w:t>Pénzügyi – szabályszerűségi ellenőrzés</w:t>
      </w:r>
    </w:p>
    <w:p w:rsidR="005F53C1" w:rsidRDefault="005F53C1" w:rsidP="005F53C1">
      <w:pPr>
        <w:tabs>
          <w:tab w:val="num" w:pos="720"/>
        </w:tabs>
        <w:ind w:left="708"/>
        <w:jc w:val="both"/>
        <w:rPr>
          <w:sz w:val="28"/>
          <w:szCs w:val="28"/>
        </w:rPr>
      </w:pPr>
      <w:r>
        <w:rPr>
          <w:b/>
          <w:sz w:val="28"/>
          <w:szCs w:val="28"/>
        </w:rPr>
        <w:tab/>
        <w:t>Az ellenőrzés célja és feladatai:</w:t>
      </w:r>
      <w:r>
        <w:rPr>
          <w:sz w:val="28"/>
          <w:szCs w:val="28"/>
        </w:rPr>
        <w:t xml:space="preserve"> </w:t>
      </w:r>
      <w:r w:rsidR="002A5351" w:rsidRPr="002A5351">
        <w:rPr>
          <w:sz w:val="28"/>
          <w:szCs w:val="28"/>
        </w:rPr>
        <w:t>A cél annak megállapítása, hogy az önkormányzat és intézményei 2013. évi beszámolói a jogszabályoknak megfelelően készült-e el.</w:t>
      </w:r>
    </w:p>
    <w:p w:rsidR="005F53C1" w:rsidRDefault="005F53C1" w:rsidP="005F53C1">
      <w:pPr>
        <w:ind w:firstLine="708"/>
        <w:jc w:val="both"/>
        <w:rPr>
          <w:sz w:val="28"/>
          <w:szCs w:val="28"/>
        </w:rPr>
      </w:pPr>
      <w:r w:rsidRPr="005F53C1">
        <w:rPr>
          <w:b/>
          <w:sz w:val="28"/>
          <w:szCs w:val="28"/>
        </w:rPr>
        <w:t>Ellenőrzés időszaka:</w:t>
      </w:r>
      <w:r w:rsidRPr="005F53C1">
        <w:rPr>
          <w:sz w:val="28"/>
          <w:szCs w:val="28"/>
        </w:rPr>
        <w:t xml:space="preserve"> </w:t>
      </w:r>
      <w:r w:rsidR="00132A3F">
        <w:rPr>
          <w:sz w:val="28"/>
          <w:szCs w:val="28"/>
        </w:rPr>
        <w:t>2013</w:t>
      </w:r>
      <w:r w:rsidRPr="00132A3F">
        <w:rPr>
          <w:sz w:val="28"/>
          <w:szCs w:val="28"/>
        </w:rPr>
        <w:t>. év</w:t>
      </w:r>
      <w:r w:rsidRPr="005F53C1">
        <w:rPr>
          <w:sz w:val="28"/>
          <w:szCs w:val="28"/>
        </w:rPr>
        <w:t xml:space="preserve"> </w:t>
      </w:r>
    </w:p>
    <w:p w:rsidR="002A5351" w:rsidRDefault="005F53C1" w:rsidP="002A5351">
      <w:pPr>
        <w:ind w:firstLine="708"/>
        <w:jc w:val="both"/>
        <w:rPr>
          <w:sz w:val="28"/>
          <w:szCs w:val="28"/>
        </w:rPr>
      </w:pPr>
      <w:r w:rsidRPr="005F53C1">
        <w:rPr>
          <w:b/>
          <w:sz w:val="28"/>
          <w:szCs w:val="28"/>
        </w:rPr>
        <w:lastRenderedPageBreak/>
        <w:t>Ellenőrzés kezdete és vége:</w:t>
      </w:r>
      <w:r>
        <w:rPr>
          <w:b/>
          <w:sz w:val="28"/>
          <w:szCs w:val="28"/>
        </w:rPr>
        <w:t xml:space="preserve"> </w:t>
      </w:r>
      <w:r w:rsidR="002A5351" w:rsidRPr="002A5351">
        <w:rPr>
          <w:sz w:val="28"/>
          <w:szCs w:val="28"/>
        </w:rPr>
        <w:t>2014. április 22-30.</w:t>
      </w:r>
    </w:p>
    <w:p w:rsidR="00624E2D" w:rsidRDefault="005F53C1" w:rsidP="00132A3F">
      <w:pPr>
        <w:ind w:left="708"/>
        <w:jc w:val="both"/>
        <w:rPr>
          <w:sz w:val="28"/>
          <w:szCs w:val="28"/>
        </w:rPr>
      </w:pPr>
      <w:r>
        <w:rPr>
          <w:b/>
          <w:sz w:val="28"/>
          <w:szCs w:val="28"/>
        </w:rPr>
        <w:t>Alkalmazott ellenőrzési módszerek és eljárások:</w:t>
      </w:r>
      <w:r w:rsidR="00132A3F" w:rsidRPr="00132A3F">
        <w:rPr>
          <w:sz w:val="28"/>
          <w:szCs w:val="28"/>
        </w:rPr>
        <w:t xml:space="preserve"> </w:t>
      </w:r>
      <w:r w:rsidR="00132A3F" w:rsidRPr="00D51B8C">
        <w:rPr>
          <w:sz w:val="28"/>
          <w:szCs w:val="28"/>
        </w:rPr>
        <w:t>Az ellenőrz</w:t>
      </w:r>
      <w:r w:rsidR="00132A3F">
        <w:rPr>
          <w:sz w:val="28"/>
          <w:szCs w:val="28"/>
        </w:rPr>
        <w:t>és kiterjed arra, hogy a Délegyház</w:t>
      </w:r>
      <w:r w:rsidR="00132A3F" w:rsidRPr="00D51B8C">
        <w:rPr>
          <w:sz w:val="28"/>
          <w:szCs w:val="28"/>
        </w:rPr>
        <w:t>ai Önkormányzat 2013. évről készített költségvetési beszámolója megfelel-e a számvitelről szóló 2000. évi C. törvényben foglalt számviteli alapelveknek, illetve az önkormányzat belső szabályzatainak.</w:t>
      </w:r>
    </w:p>
    <w:p w:rsidR="00F22609" w:rsidRPr="00F22609" w:rsidRDefault="00624E2D" w:rsidP="00F22609">
      <w:pPr>
        <w:ind w:left="708"/>
        <w:jc w:val="both"/>
        <w:rPr>
          <w:sz w:val="28"/>
          <w:szCs w:val="28"/>
        </w:rPr>
      </w:pPr>
      <w:r>
        <w:rPr>
          <w:b/>
          <w:sz w:val="28"/>
          <w:szCs w:val="28"/>
        </w:rPr>
        <w:t>Főbb meg</w:t>
      </w:r>
      <w:r w:rsidR="00F22609">
        <w:rPr>
          <w:b/>
          <w:sz w:val="28"/>
          <w:szCs w:val="28"/>
        </w:rPr>
        <w:t xml:space="preserve">állapítások és következtetések: </w:t>
      </w:r>
      <w:r w:rsidR="00F22609" w:rsidRPr="00F22609">
        <w:rPr>
          <w:sz w:val="28"/>
          <w:szCs w:val="28"/>
        </w:rPr>
        <w:t>Délegyháza Község Önkormányzata a folyamatos könyvvezetés alapján elkészítette és a Magyar Államkincstárnak beküldte a település és intézményei 2013. évi önkormányzati pénzügyi beszámolóit. A beküldött anyagok tartalmazzák az intézmények költségvetési beszámolóit is.</w:t>
      </w:r>
    </w:p>
    <w:p w:rsidR="00F22609" w:rsidRPr="00F22609" w:rsidRDefault="00F22609" w:rsidP="00F22609">
      <w:pPr>
        <w:ind w:left="708"/>
        <w:jc w:val="both"/>
        <w:rPr>
          <w:sz w:val="28"/>
          <w:szCs w:val="28"/>
        </w:rPr>
      </w:pPr>
      <w:r w:rsidRPr="00F22609">
        <w:rPr>
          <w:sz w:val="28"/>
          <w:szCs w:val="28"/>
        </w:rPr>
        <w:t>A költségvetési beszámolókat könyvvizsgálói vélemény nem támasztja alá.</w:t>
      </w:r>
    </w:p>
    <w:p w:rsidR="00F22609" w:rsidRPr="00F22609" w:rsidRDefault="00F22609" w:rsidP="00F22609">
      <w:pPr>
        <w:ind w:left="708"/>
        <w:jc w:val="both"/>
        <w:rPr>
          <w:sz w:val="28"/>
          <w:szCs w:val="28"/>
        </w:rPr>
      </w:pPr>
      <w:r w:rsidRPr="00F22609">
        <w:rPr>
          <w:sz w:val="28"/>
          <w:szCs w:val="28"/>
        </w:rPr>
        <w:t>A költségvetési beszámolók alapján az Önkormányzat Polgármesteri Hivatala elkészítette a zárszámadási rendelet tervezetét, amelyet megtárgyalt és elfogadásra javasolt az Önkormányzat pénzügyi bizottsága, majd az Önkormányzat Képviselőtestülete is elfogadott. Délegyháza Község Önkormányzata ennek alapján kibocsátotta rendeletét az Önkormányzat 2013. évi költségvetésének végrehajtásáról.</w:t>
      </w:r>
    </w:p>
    <w:p w:rsidR="00624E2D" w:rsidRDefault="00F22609" w:rsidP="00F22609">
      <w:pPr>
        <w:ind w:left="708"/>
        <w:jc w:val="both"/>
        <w:rPr>
          <w:sz w:val="28"/>
          <w:szCs w:val="28"/>
        </w:rPr>
      </w:pPr>
      <w:r w:rsidRPr="00F22609">
        <w:rPr>
          <w:sz w:val="28"/>
          <w:szCs w:val="28"/>
        </w:rPr>
        <w:t>A költségvetési beszámolók számszaki és szöveges beszámolóból tevődnek össze, amelyekben szereplő adatokat leltári adatok támasztanak alá. Az Önkormányzat éves beszámolóján kívül az ellenőrzés megvizsgálta az intézmények beszámolóit is.</w:t>
      </w:r>
    </w:p>
    <w:p w:rsidR="00F22609" w:rsidRPr="00F22609" w:rsidRDefault="00F22609" w:rsidP="00F22609">
      <w:pPr>
        <w:tabs>
          <w:tab w:val="num" w:pos="1134"/>
        </w:tabs>
        <w:ind w:left="708"/>
        <w:jc w:val="both"/>
        <w:rPr>
          <w:sz w:val="28"/>
          <w:szCs w:val="28"/>
        </w:rPr>
      </w:pPr>
      <w:r w:rsidRPr="00F22609">
        <w:rPr>
          <w:b/>
          <w:sz w:val="28"/>
          <w:szCs w:val="28"/>
        </w:rPr>
        <w:t>A költségvetési beszámolók számszaki egyezősége, valamint fejezeti felülvizsgálata</w:t>
      </w:r>
      <w:r>
        <w:rPr>
          <w:b/>
          <w:sz w:val="28"/>
          <w:szCs w:val="28"/>
        </w:rPr>
        <w:t xml:space="preserve">: </w:t>
      </w:r>
      <w:r w:rsidRPr="00F22609">
        <w:rPr>
          <w:sz w:val="28"/>
          <w:szCs w:val="28"/>
        </w:rPr>
        <w:t>Délegyháza Község Önkormányzata önmagán kívül a Polgármesteri Hivatal, a Napsugár Óvoda és a Családi Napközi éves beszámolóit készítette el 2013. évre.  Az éves költségvetési beszámolókat határidőre elkészítette, és azokat az intézmény jegyzője és polgármestere írta alá. A beszámolókhoz szöveges értékelés is készült.</w:t>
      </w:r>
    </w:p>
    <w:p w:rsidR="00F22609" w:rsidRPr="00F22609" w:rsidRDefault="00F22609" w:rsidP="00F22609">
      <w:pPr>
        <w:tabs>
          <w:tab w:val="num" w:pos="1134"/>
        </w:tabs>
        <w:ind w:left="708"/>
        <w:jc w:val="both"/>
        <w:rPr>
          <w:sz w:val="28"/>
          <w:szCs w:val="28"/>
        </w:rPr>
      </w:pPr>
      <w:r w:rsidRPr="00F22609">
        <w:rPr>
          <w:b/>
          <w:sz w:val="28"/>
          <w:szCs w:val="28"/>
        </w:rPr>
        <w:t>A beszámolók alátámasztása</w:t>
      </w:r>
      <w:r>
        <w:rPr>
          <w:b/>
          <w:sz w:val="28"/>
          <w:szCs w:val="28"/>
        </w:rPr>
        <w:t xml:space="preserve">: </w:t>
      </w:r>
      <w:r w:rsidRPr="00F22609">
        <w:rPr>
          <w:sz w:val="28"/>
          <w:szCs w:val="28"/>
        </w:rPr>
        <w:t>Az ellenőrzés során egyeztetésre kerültek a költségvetési beszámolók a főkönyvi kivonatok vonatkozó adataival. Az ellenőrzés nem tapasztalt eltérést.</w:t>
      </w:r>
    </w:p>
    <w:p w:rsidR="00F22609" w:rsidRDefault="00F22609" w:rsidP="00F22609">
      <w:pPr>
        <w:tabs>
          <w:tab w:val="num" w:pos="1134"/>
        </w:tabs>
        <w:ind w:left="708"/>
        <w:jc w:val="both"/>
        <w:rPr>
          <w:b/>
          <w:sz w:val="28"/>
          <w:szCs w:val="28"/>
        </w:rPr>
      </w:pPr>
    </w:p>
    <w:p w:rsidR="00F22609" w:rsidRPr="00F22609" w:rsidRDefault="00F22609" w:rsidP="00F22609">
      <w:pPr>
        <w:tabs>
          <w:tab w:val="num" w:pos="1134"/>
        </w:tabs>
        <w:ind w:left="708"/>
        <w:jc w:val="both"/>
        <w:rPr>
          <w:b/>
          <w:sz w:val="28"/>
          <w:szCs w:val="28"/>
        </w:rPr>
      </w:pPr>
      <w:r w:rsidRPr="00F22609">
        <w:rPr>
          <w:b/>
          <w:sz w:val="28"/>
          <w:szCs w:val="28"/>
        </w:rPr>
        <w:t>A mérlegek valódisága</w:t>
      </w:r>
    </w:p>
    <w:p w:rsidR="00F22609" w:rsidRPr="00F22609" w:rsidRDefault="00F22609" w:rsidP="00F22609">
      <w:pPr>
        <w:tabs>
          <w:tab w:val="num" w:pos="1134"/>
        </w:tabs>
        <w:ind w:left="708"/>
        <w:jc w:val="both"/>
        <w:rPr>
          <w:sz w:val="28"/>
          <w:szCs w:val="28"/>
        </w:rPr>
      </w:pPr>
      <w:r w:rsidRPr="00F22609">
        <w:rPr>
          <w:b/>
          <w:sz w:val="28"/>
          <w:szCs w:val="28"/>
        </w:rPr>
        <w:t xml:space="preserve"> A mérlegek leltárral való alátámasztottsága</w:t>
      </w:r>
      <w:r>
        <w:rPr>
          <w:b/>
          <w:sz w:val="28"/>
          <w:szCs w:val="28"/>
        </w:rPr>
        <w:t xml:space="preserve">: </w:t>
      </w:r>
      <w:r w:rsidRPr="00F22609">
        <w:rPr>
          <w:sz w:val="28"/>
          <w:szCs w:val="28"/>
        </w:rPr>
        <w:t xml:space="preserve">Az intézményi beszámolók mérlegeit leltárral támasztották alá. A leltár összeállítása részben analitikus nyilvántartások egyeztetésével, részben mennyiségi felvétellel történt. </w:t>
      </w:r>
    </w:p>
    <w:p w:rsidR="00F22609" w:rsidRDefault="00F22609" w:rsidP="00F22609">
      <w:pPr>
        <w:tabs>
          <w:tab w:val="num" w:pos="1134"/>
        </w:tabs>
        <w:ind w:left="708"/>
        <w:jc w:val="both"/>
        <w:rPr>
          <w:sz w:val="28"/>
          <w:szCs w:val="28"/>
        </w:rPr>
      </w:pPr>
      <w:r w:rsidRPr="00F22609">
        <w:rPr>
          <w:b/>
          <w:sz w:val="28"/>
          <w:szCs w:val="28"/>
        </w:rPr>
        <w:t>A mérleg egyes tételeinek vizsgálata, a számviteli alapelvek érvényesülése</w:t>
      </w:r>
      <w:r>
        <w:rPr>
          <w:b/>
          <w:sz w:val="28"/>
          <w:szCs w:val="28"/>
        </w:rPr>
        <w:t xml:space="preserve">: </w:t>
      </w:r>
      <w:r w:rsidRPr="00F22609">
        <w:rPr>
          <w:sz w:val="28"/>
          <w:szCs w:val="28"/>
        </w:rPr>
        <w:t>Az intézményi beszámolók áttekinthetőek, érthetőek és a hatályos jogszabályok szerinti rendezett formájúak, az elemi költségvetéssel azonos szerkezetűek voltak.</w:t>
      </w:r>
    </w:p>
    <w:p w:rsidR="00F22609" w:rsidRDefault="00F22609" w:rsidP="00F22609">
      <w:pPr>
        <w:tabs>
          <w:tab w:val="num" w:pos="1134"/>
        </w:tabs>
        <w:ind w:left="708"/>
        <w:jc w:val="both"/>
        <w:rPr>
          <w:b/>
          <w:sz w:val="28"/>
          <w:szCs w:val="28"/>
        </w:rPr>
      </w:pPr>
      <w:r w:rsidRPr="00F22609">
        <w:rPr>
          <w:b/>
          <w:sz w:val="28"/>
          <w:szCs w:val="28"/>
        </w:rPr>
        <w:t>Pénzforgalmi jelentések megbízhatósága</w:t>
      </w:r>
      <w:r>
        <w:rPr>
          <w:b/>
          <w:sz w:val="28"/>
          <w:szCs w:val="28"/>
        </w:rPr>
        <w:t xml:space="preserve">: </w:t>
      </w:r>
    </w:p>
    <w:p w:rsidR="00F22609" w:rsidRPr="00F22609" w:rsidRDefault="00F22609" w:rsidP="00F22609">
      <w:pPr>
        <w:tabs>
          <w:tab w:val="num" w:pos="1134"/>
        </w:tabs>
        <w:ind w:left="708"/>
        <w:jc w:val="both"/>
        <w:rPr>
          <w:bCs/>
          <w:sz w:val="28"/>
          <w:szCs w:val="28"/>
        </w:rPr>
      </w:pPr>
      <w:r w:rsidRPr="00F22609">
        <w:rPr>
          <w:i/>
          <w:sz w:val="28"/>
          <w:szCs w:val="28"/>
        </w:rPr>
        <w:t>DÉLEGYHÁZA KÖZSÉG ÖNKORMÁNYZATA</w:t>
      </w:r>
      <w:r>
        <w:rPr>
          <w:i/>
          <w:sz w:val="28"/>
          <w:szCs w:val="28"/>
        </w:rPr>
        <w:t xml:space="preserve">: </w:t>
      </w:r>
      <w:r w:rsidRPr="00F22609">
        <w:rPr>
          <w:sz w:val="28"/>
          <w:szCs w:val="28"/>
        </w:rPr>
        <w:t>A</w:t>
      </w:r>
      <w:r w:rsidRPr="00F22609">
        <w:rPr>
          <w:bCs/>
          <w:sz w:val="28"/>
          <w:szCs w:val="28"/>
        </w:rPr>
        <w:t xml:space="preserve"> pénzellátás ütemezésénél a megelőző időszakban ténylegesen teljesített saját bevételeket figyelembe vették.</w:t>
      </w:r>
      <w:r>
        <w:rPr>
          <w:bCs/>
          <w:sz w:val="28"/>
          <w:szCs w:val="28"/>
        </w:rPr>
        <w:t xml:space="preserve"> </w:t>
      </w:r>
      <w:r w:rsidRPr="00F22609">
        <w:rPr>
          <w:bCs/>
          <w:sz w:val="28"/>
          <w:szCs w:val="28"/>
        </w:rPr>
        <w:t xml:space="preserve">Délegyháza Község Önkormányzata 2013. évi kiadásaira a költségvetésben 806 146 </w:t>
      </w:r>
      <w:proofErr w:type="spellStart"/>
      <w:r w:rsidRPr="00F22609">
        <w:rPr>
          <w:bCs/>
          <w:sz w:val="28"/>
          <w:szCs w:val="28"/>
        </w:rPr>
        <w:t>eFt</w:t>
      </w:r>
      <w:proofErr w:type="spellEnd"/>
      <w:r w:rsidRPr="00F22609">
        <w:rPr>
          <w:bCs/>
          <w:sz w:val="28"/>
          <w:szCs w:val="28"/>
        </w:rPr>
        <w:t xml:space="preserve"> összeg került jóváhagyásra. A tervezett kiadások 18,6 %-át költségvetési és egyéb támogatás, 81,4 %-át saját bevétel biztosította. Délegyháza Község Önkormányzatának költségvetése 806 146 </w:t>
      </w:r>
      <w:proofErr w:type="spellStart"/>
      <w:r w:rsidRPr="00F22609">
        <w:rPr>
          <w:bCs/>
          <w:sz w:val="28"/>
          <w:szCs w:val="28"/>
        </w:rPr>
        <w:t>eFt</w:t>
      </w:r>
      <w:proofErr w:type="spellEnd"/>
      <w:r w:rsidRPr="00F22609">
        <w:rPr>
          <w:bCs/>
          <w:sz w:val="28"/>
          <w:szCs w:val="28"/>
        </w:rPr>
        <w:t xml:space="preserve"> kiadási és bevételi előirányzatot, ezen belül 150 157 </w:t>
      </w:r>
      <w:proofErr w:type="spellStart"/>
      <w:r w:rsidRPr="00F22609">
        <w:rPr>
          <w:bCs/>
          <w:sz w:val="28"/>
          <w:szCs w:val="28"/>
        </w:rPr>
        <w:t>eFt</w:t>
      </w:r>
      <w:proofErr w:type="spellEnd"/>
      <w:r w:rsidRPr="00F22609">
        <w:rPr>
          <w:bCs/>
          <w:sz w:val="28"/>
          <w:szCs w:val="28"/>
        </w:rPr>
        <w:t xml:space="preserve"> költségvetési támogatást hagyott jóvá. A beszámolási időszakban a kiadási előirányzat 797 903 </w:t>
      </w:r>
      <w:proofErr w:type="spellStart"/>
      <w:r w:rsidRPr="00F22609">
        <w:rPr>
          <w:bCs/>
          <w:sz w:val="28"/>
          <w:szCs w:val="28"/>
        </w:rPr>
        <w:t>eFt-ra</w:t>
      </w:r>
      <w:proofErr w:type="spellEnd"/>
      <w:r w:rsidRPr="00F22609">
        <w:rPr>
          <w:bCs/>
          <w:sz w:val="28"/>
          <w:szCs w:val="28"/>
        </w:rPr>
        <w:t xml:space="preserve">, a saját bevételi előirányzat (a pénzforgalom nélküli bevételekkel együtt) 565 144 </w:t>
      </w:r>
      <w:proofErr w:type="spellStart"/>
      <w:r w:rsidRPr="00F22609">
        <w:rPr>
          <w:bCs/>
          <w:sz w:val="28"/>
          <w:szCs w:val="28"/>
        </w:rPr>
        <w:t>eFt-ra</w:t>
      </w:r>
      <w:proofErr w:type="spellEnd"/>
      <w:r w:rsidRPr="00F22609">
        <w:rPr>
          <w:bCs/>
          <w:sz w:val="28"/>
          <w:szCs w:val="28"/>
        </w:rPr>
        <w:t xml:space="preserve">, és a támogatási előirányzat 232 759 </w:t>
      </w:r>
      <w:proofErr w:type="spellStart"/>
      <w:r w:rsidRPr="00F22609">
        <w:rPr>
          <w:bCs/>
          <w:sz w:val="28"/>
          <w:szCs w:val="28"/>
        </w:rPr>
        <w:t>eFt-ra</w:t>
      </w:r>
      <w:proofErr w:type="spellEnd"/>
      <w:r w:rsidRPr="00F22609">
        <w:rPr>
          <w:bCs/>
          <w:sz w:val="28"/>
          <w:szCs w:val="28"/>
        </w:rPr>
        <w:t xml:space="preserve"> módosult. A tényleges teljesítés a kiadásoknál 756 680 </w:t>
      </w:r>
      <w:proofErr w:type="spellStart"/>
      <w:r w:rsidRPr="00F22609">
        <w:rPr>
          <w:bCs/>
          <w:sz w:val="28"/>
          <w:szCs w:val="28"/>
        </w:rPr>
        <w:t>eFt</w:t>
      </w:r>
      <w:proofErr w:type="spellEnd"/>
      <w:r w:rsidRPr="00F22609">
        <w:rPr>
          <w:bCs/>
          <w:sz w:val="28"/>
          <w:szCs w:val="28"/>
        </w:rPr>
        <w:t xml:space="preserve">, a saját bevételeknél (a pénzforgalom nélküli bevételekkel együtt) 577 432 </w:t>
      </w:r>
      <w:proofErr w:type="spellStart"/>
      <w:r w:rsidRPr="00F22609">
        <w:rPr>
          <w:bCs/>
          <w:sz w:val="28"/>
          <w:szCs w:val="28"/>
        </w:rPr>
        <w:t>eFt</w:t>
      </w:r>
      <w:proofErr w:type="spellEnd"/>
      <w:r w:rsidRPr="00F22609">
        <w:rPr>
          <w:bCs/>
          <w:sz w:val="28"/>
          <w:szCs w:val="28"/>
        </w:rPr>
        <w:t xml:space="preserve">, a támogatásoknál 211 305 </w:t>
      </w:r>
      <w:proofErr w:type="spellStart"/>
      <w:r w:rsidRPr="00F22609">
        <w:rPr>
          <w:bCs/>
          <w:sz w:val="28"/>
          <w:szCs w:val="28"/>
        </w:rPr>
        <w:t>eFt</w:t>
      </w:r>
      <w:proofErr w:type="spellEnd"/>
      <w:r w:rsidRPr="00F22609">
        <w:rPr>
          <w:bCs/>
          <w:sz w:val="28"/>
          <w:szCs w:val="28"/>
        </w:rPr>
        <w:t xml:space="preserve"> volt.</w:t>
      </w:r>
    </w:p>
    <w:p w:rsidR="00F22609" w:rsidRPr="00F22609" w:rsidRDefault="00F22609" w:rsidP="00F22609">
      <w:pPr>
        <w:tabs>
          <w:tab w:val="num" w:pos="1134"/>
        </w:tabs>
        <w:ind w:left="708"/>
        <w:jc w:val="both"/>
        <w:rPr>
          <w:sz w:val="28"/>
          <w:szCs w:val="28"/>
        </w:rPr>
      </w:pPr>
      <w:r w:rsidRPr="00F22609">
        <w:rPr>
          <w:b/>
          <w:sz w:val="28"/>
          <w:szCs w:val="28"/>
        </w:rPr>
        <w:t>Az előirányzatok közötti átcsoportosítás indokoltsága és dokumentáltsága</w:t>
      </w:r>
      <w:r>
        <w:rPr>
          <w:sz w:val="28"/>
          <w:szCs w:val="28"/>
        </w:rPr>
        <w:t xml:space="preserve">: </w:t>
      </w:r>
      <w:r w:rsidRPr="00F22609">
        <w:rPr>
          <w:sz w:val="28"/>
          <w:szCs w:val="28"/>
        </w:rPr>
        <w:t>Előirányzat változásoknál az ellenőrzés nem állapított meg hiányosságot.</w:t>
      </w:r>
    </w:p>
    <w:p w:rsidR="00F22609" w:rsidRDefault="00F22609" w:rsidP="00F22609">
      <w:pPr>
        <w:tabs>
          <w:tab w:val="num" w:pos="1134"/>
        </w:tabs>
        <w:ind w:left="708"/>
        <w:jc w:val="both"/>
        <w:rPr>
          <w:sz w:val="28"/>
          <w:szCs w:val="28"/>
        </w:rPr>
      </w:pPr>
      <w:r w:rsidRPr="00F22609">
        <w:rPr>
          <w:sz w:val="28"/>
          <w:szCs w:val="28"/>
        </w:rPr>
        <w:t xml:space="preserve">  </w:t>
      </w:r>
      <w:r w:rsidRPr="00F22609">
        <w:rPr>
          <w:b/>
          <w:sz w:val="28"/>
          <w:szCs w:val="28"/>
        </w:rPr>
        <w:t>A kiadási és bevételi előirányzatok teljesítése</w:t>
      </w:r>
      <w:r>
        <w:rPr>
          <w:b/>
          <w:sz w:val="28"/>
          <w:szCs w:val="28"/>
        </w:rPr>
        <w:t xml:space="preserve">: </w:t>
      </w:r>
      <w:r w:rsidRPr="00F22609">
        <w:rPr>
          <w:sz w:val="28"/>
          <w:szCs w:val="28"/>
        </w:rPr>
        <w:t xml:space="preserve">A beszámolóban szereplő költségvetési előirányzatok megegyeztek az egyszerűsített éves pénzforgalmi jelentés szerinti előirányzatokkal és </w:t>
      </w:r>
      <w:r>
        <w:rPr>
          <w:sz w:val="28"/>
          <w:szCs w:val="28"/>
        </w:rPr>
        <w:t>a</w:t>
      </w:r>
      <w:r w:rsidR="00932DC9">
        <w:rPr>
          <w:sz w:val="28"/>
          <w:szCs w:val="28"/>
        </w:rPr>
        <w:t xml:space="preserve">z analitikus nyilvántartással. </w:t>
      </w:r>
      <w:bookmarkStart w:id="0" w:name="_GoBack"/>
      <w:bookmarkEnd w:id="0"/>
      <w:r w:rsidRPr="00F22609">
        <w:rPr>
          <w:sz w:val="28"/>
          <w:szCs w:val="28"/>
        </w:rPr>
        <w:t xml:space="preserve">A kötelezettségvállalás nyilvántartása az </w:t>
      </w:r>
      <w:r w:rsidRPr="00F22609">
        <w:rPr>
          <w:sz w:val="28"/>
          <w:szCs w:val="28"/>
        </w:rPr>
        <w:lastRenderedPageBreak/>
        <w:t>Önkormányzatnál megfelelt az érvényes törvényeknek és egyéb jogszabályoknak.</w:t>
      </w:r>
    </w:p>
    <w:p w:rsidR="00F22609" w:rsidRPr="00F22609" w:rsidRDefault="00F22609" w:rsidP="00F22609">
      <w:pPr>
        <w:tabs>
          <w:tab w:val="num" w:pos="1134"/>
        </w:tabs>
        <w:ind w:left="708"/>
        <w:jc w:val="both"/>
        <w:rPr>
          <w:bCs/>
          <w:sz w:val="28"/>
          <w:szCs w:val="28"/>
        </w:rPr>
      </w:pPr>
      <w:r w:rsidRPr="00F22609">
        <w:rPr>
          <w:i/>
          <w:sz w:val="28"/>
          <w:szCs w:val="28"/>
        </w:rPr>
        <w:t>POLGÁRMESTERI HIVATAL</w:t>
      </w:r>
      <w:r>
        <w:rPr>
          <w:i/>
          <w:sz w:val="28"/>
          <w:szCs w:val="28"/>
        </w:rPr>
        <w:t xml:space="preserve">: </w:t>
      </w:r>
      <w:r w:rsidRPr="00F22609">
        <w:rPr>
          <w:bCs/>
          <w:sz w:val="28"/>
          <w:szCs w:val="28"/>
        </w:rPr>
        <w:t>A pénzellátás ütemezésénél a megelőző időszakban ténylegesen teljesített saját bevételeket figyelembe vették.</w:t>
      </w:r>
      <w:r>
        <w:rPr>
          <w:bCs/>
          <w:sz w:val="28"/>
          <w:szCs w:val="28"/>
        </w:rPr>
        <w:t xml:space="preserve"> </w:t>
      </w:r>
      <w:r w:rsidRPr="00F22609">
        <w:rPr>
          <w:bCs/>
          <w:sz w:val="28"/>
          <w:szCs w:val="28"/>
        </w:rPr>
        <w:t xml:space="preserve">A Polgármesteri Hivatal 2013. évi kiadásaira a költségvetésben 105 746 </w:t>
      </w:r>
      <w:proofErr w:type="spellStart"/>
      <w:r w:rsidRPr="00F22609">
        <w:rPr>
          <w:bCs/>
          <w:sz w:val="28"/>
          <w:szCs w:val="28"/>
        </w:rPr>
        <w:t>eFt</w:t>
      </w:r>
      <w:proofErr w:type="spellEnd"/>
      <w:r w:rsidRPr="00F22609">
        <w:rPr>
          <w:bCs/>
          <w:sz w:val="28"/>
          <w:szCs w:val="28"/>
        </w:rPr>
        <w:t xml:space="preserve"> összeg került jóváhagyásra. A tervezett kiadások egészét saját bevételből tervezték biztosítani. A Polgármesteri Hivatal költségvetése 105 746 </w:t>
      </w:r>
      <w:proofErr w:type="spellStart"/>
      <w:r w:rsidRPr="00F22609">
        <w:rPr>
          <w:bCs/>
          <w:sz w:val="28"/>
          <w:szCs w:val="28"/>
        </w:rPr>
        <w:t>eFt</w:t>
      </w:r>
      <w:proofErr w:type="spellEnd"/>
      <w:r w:rsidRPr="00F22609">
        <w:rPr>
          <w:bCs/>
          <w:sz w:val="28"/>
          <w:szCs w:val="28"/>
        </w:rPr>
        <w:t xml:space="preserve"> kiadási és bevételi előirányzatot hagyott jóvá. A beszámolási időszakban a kiadási előirányzat 109 714 </w:t>
      </w:r>
      <w:proofErr w:type="spellStart"/>
      <w:r w:rsidRPr="00F22609">
        <w:rPr>
          <w:bCs/>
          <w:sz w:val="28"/>
          <w:szCs w:val="28"/>
        </w:rPr>
        <w:t>eFt-ra</w:t>
      </w:r>
      <w:proofErr w:type="spellEnd"/>
      <w:r w:rsidRPr="00F22609">
        <w:rPr>
          <w:bCs/>
          <w:sz w:val="28"/>
          <w:szCs w:val="28"/>
        </w:rPr>
        <w:t xml:space="preserve">, a bevételi előirányzat (a pénzforgalom nélküli bevételekkel együtt) szintén 109 714 </w:t>
      </w:r>
      <w:proofErr w:type="spellStart"/>
      <w:r w:rsidRPr="00F22609">
        <w:rPr>
          <w:bCs/>
          <w:sz w:val="28"/>
          <w:szCs w:val="28"/>
        </w:rPr>
        <w:t>eFt-ra</w:t>
      </w:r>
      <w:proofErr w:type="spellEnd"/>
      <w:r w:rsidRPr="00F22609">
        <w:rPr>
          <w:bCs/>
          <w:sz w:val="28"/>
          <w:szCs w:val="28"/>
        </w:rPr>
        <w:t xml:space="preserve"> módosult. A tényleges teljesítés a kiadásoknál 99 286 </w:t>
      </w:r>
      <w:proofErr w:type="spellStart"/>
      <w:r w:rsidRPr="00F22609">
        <w:rPr>
          <w:bCs/>
          <w:sz w:val="28"/>
          <w:szCs w:val="28"/>
        </w:rPr>
        <w:t>eFt</w:t>
      </w:r>
      <w:proofErr w:type="spellEnd"/>
      <w:r w:rsidRPr="00F22609">
        <w:rPr>
          <w:bCs/>
          <w:sz w:val="28"/>
          <w:szCs w:val="28"/>
        </w:rPr>
        <w:t xml:space="preserve">, a bevételeknél 99 286 </w:t>
      </w:r>
      <w:proofErr w:type="spellStart"/>
      <w:r w:rsidRPr="00F22609">
        <w:rPr>
          <w:bCs/>
          <w:sz w:val="28"/>
          <w:szCs w:val="28"/>
        </w:rPr>
        <w:t>eFt</w:t>
      </w:r>
      <w:proofErr w:type="spellEnd"/>
      <w:r w:rsidRPr="00F22609">
        <w:rPr>
          <w:bCs/>
          <w:sz w:val="28"/>
          <w:szCs w:val="28"/>
        </w:rPr>
        <w:t xml:space="preserve"> volt.</w:t>
      </w:r>
    </w:p>
    <w:p w:rsidR="00F22609" w:rsidRPr="00F22609" w:rsidRDefault="00F22609" w:rsidP="00F22609">
      <w:pPr>
        <w:tabs>
          <w:tab w:val="num" w:pos="1134"/>
        </w:tabs>
        <w:ind w:left="708"/>
        <w:jc w:val="both"/>
        <w:rPr>
          <w:sz w:val="28"/>
          <w:szCs w:val="28"/>
        </w:rPr>
      </w:pPr>
      <w:r w:rsidRPr="00F22609">
        <w:rPr>
          <w:b/>
          <w:sz w:val="28"/>
          <w:szCs w:val="28"/>
        </w:rPr>
        <w:t>Az előirányzatok közötti átcsoportosítás indokoltsága és dokumentáltsága</w:t>
      </w:r>
      <w:r>
        <w:rPr>
          <w:sz w:val="28"/>
          <w:szCs w:val="28"/>
        </w:rPr>
        <w:t xml:space="preserve">: </w:t>
      </w:r>
      <w:r w:rsidRPr="00F22609">
        <w:rPr>
          <w:sz w:val="28"/>
          <w:szCs w:val="28"/>
        </w:rPr>
        <w:t>Előirányzat változásoknál az ellenőrzés nem állapított meg hiányosságot.</w:t>
      </w:r>
    </w:p>
    <w:p w:rsidR="00F22609" w:rsidRPr="00F22609" w:rsidRDefault="00F22609" w:rsidP="00F22609">
      <w:pPr>
        <w:tabs>
          <w:tab w:val="num" w:pos="1134"/>
        </w:tabs>
        <w:ind w:left="708"/>
        <w:jc w:val="both"/>
        <w:rPr>
          <w:sz w:val="28"/>
          <w:szCs w:val="28"/>
        </w:rPr>
      </w:pPr>
      <w:r w:rsidRPr="00F22609">
        <w:rPr>
          <w:b/>
          <w:sz w:val="28"/>
          <w:szCs w:val="28"/>
        </w:rPr>
        <w:t>A kiadási és bevételi előirányzatok teljesítése</w:t>
      </w:r>
      <w:r>
        <w:rPr>
          <w:b/>
          <w:sz w:val="28"/>
          <w:szCs w:val="28"/>
        </w:rPr>
        <w:t xml:space="preserve">: </w:t>
      </w:r>
      <w:r w:rsidRPr="00F22609">
        <w:rPr>
          <w:sz w:val="28"/>
          <w:szCs w:val="28"/>
        </w:rPr>
        <w:t>A beszámolóban szereplő költségvetési előirányzatok megegyeztek Délegyháza Község Polgármesteri Hivatalának a 2013. évi költségvetés szöveges indoklásának előirányzataival és az analitikus nyilvántartással. A kötelezettségvállalás nyilvántartás a Polgármesteri Hivatalnál megfelelt az érvényes törvényeknek és egyéb jogszabályoknak.</w:t>
      </w:r>
    </w:p>
    <w:p w:rsidR="00994326" w:rsidRPr="00994326" w:rsidRDefault="00994326" w:rsidP="00994326">
      <w:pPr>
        <w:tabs>
          <w:tab w:val="num" w:pos="1134"/>
        </w:tabs>
        <w:ind w:left="708"/>
        <w:jc w:val="both"/>
        <w:rPr>
          <w:bCs/>
          <w:sz w:val="28"/>
          <w:szCs w:val="28"/>
        </w:rPr>
      </w:pPr>
      <w:r w:rsidRPr="00994326">
        <w:rPr>
          <w:i/>
          <w:sz w:val="28"/>
          <w:szCs w:val="28"/>
        </w:rPr>
        <w:t>NAPSUGÁR ÓVODA</w:t>
      </w:r>
      <w:r>
        <w:rPr>
          <w:i/>
          <w:sz w:val="28"/>
          <w:szCs w:val="28"/>
        </w:rPr>
        <w:t xml:space="preserve">: </w:t>
      </w:r>
      <w:r w:rsidRPr="00994326">
        <w:rPr>
          <w:bCs/>
          <w:sz w:val="28"/>
          <w:szCs w:val="28"/>
        </w:rPr>
        <w:t>A pénzellátás ütemezésénél a megelőző időszakban ténylegesen teljesített saját bevételeket figyelembe vették.</w:t>
      </w:r>
      <w:r>
        <w:rPr>
          <w:bCs/>
          <w:sz w:val="28"/>
          <w:szCs w:val="28"/>
        </w:rPr>
        <w:t xml:space="preserve"> </w:t>
      </w:r>
      <w:r w:rsidRPr="00994326">
        <w:rPr>
          <w:bCs/>
          <w:sz w:val="28"/>
          <w:szCs w:val="28"/>
        </w:rPr>
        <w:t xml:space="preserve">A Napsugár Óvoda 2013. évi kiadásaira a költségvetésben 49 229 </w:t>
      </w:r>
      <w:proofErr w:type="spellStart"/>
      <w:r w:rsidRPr="00994326">
        <w:rPr>
          <w:bCs/>
          <w:sz w:val="28"/>
          <w:szCs w:val="28"/>
        </w:rPr>
        <w:t>eFt</w:t>
      </w:r>
      <w:proofErr w:type="spellEnd"/>
      <w:r w:rsidRPr="00994326">
        <w:rPr>
          <w:bCs/>
          <w:sz w:val="28"/>
          <w:szCs w:val="28"/>
        </w:rPr>
        <w:t xml:space="preserve"> összeg került jóváhagyásra. A tervezett kiadások egészét támogatási bevételekből tervezték biztosítani. A Napsugár Óvoda költségvetése 49 229 </w:t>
      </w:r>
      <w:proofErr w:type="spellStart"/>
      <w:r w:rsidRPr="00994326">
        <w:rPr>
          <w:bCs/>
          <w:sz w:val="28"/>
          <w:szCs w:val="28"/>
        </w:rPr>
        <w:t>eFt</w:t>
      </w:r>
      <w:proofErr w:type="spellEnd"/>
      <w:r w:rsidRPr="00994326">
        <w:rPr>
          <w:bCs/>
          <w:sz w:val="28"/>
          <w:szCs w:val="28"/>
        </w:rPr>
        <w:t xml:space="preserve"> kiadási és bevételi előirányzatot hagyott jóvá. A beszámolási időszakban a kiadási előirányzat 55 026 </w:t>
      </w:r>
      <w:proofErr w:type="spellStart"/>
      <w:r w:rsidRPr="00994326">
        <w:rPr>
          <w:bCs/>
          <w:sz w:val="28"/>
          <w:szCs w:val="28"/>
        </w:rPr>
        <w:t>eFt-ra</w:t>
      </w:r>
      <w:proofErr w:type="spellEnd"/>
      <w:r w:rsidRPr="00994326">
        <w:rPr>
          <w:bCs/>
          <w:sz w:val="28"/>
          <w:szCs w:val="28"/>
        </w:rPr>
        <w:t>, a saját bevételi előirányzat (a pénzforgalom nélküli bevételekkel együtt</w:t>
      </w:r>
      <w:proofErr w:type="gramStart"/>
      <w:r w:rsidRPr="00994326">
        <w:rPr>
          <w:bCs/>
          <w:sz w:val="28"/>
          <w:szCs w:val="28"/>
        </w:rPr>
        <w:t>)szintén</w:t>
      </w:r>
      <w:proofErr w:type="gramEnd"/>
      <w:r w:rsidRPr="00994326">
        <w:rPr>
          <w:bCs/>
          <w:sz w:val="28"/>
          <w:szCs w:val="28"/>
        </w:rPr>
        <w:t xml:space="preserve"> 55 026 </w:t>
      </w:r>
      <w:proofErr w:type="spellStart"/>
      <w:r w:rsidRPr="00994326">
        <w:rPr>
          <w:bCs/>
          <w:sz w:val="28"/>
          <w:szCs w:val="28"/>
        </w:rPr>
        <w:t>eFt-ra</w:t>
      </w:r>
      <w:proofErr w:type="spellEnd"/>
      <w:r w:rsidRPr="00994326">
        <w:rPr>
          <w:bCs/>
          <w:sz w:val="28"/>
          <w:szCs w:val="28"/>
        </w:rPr>
        <w:t xml:space="preserve"> módosult. A tényleges teljesítés a kiadásoknál 54 773 </w:t>
      </w:r>
      <w:proofErr w:type="spellStart"/>
      <w:r w:rsidRPr="00994326">
        <w:rPr>
          <w:bCs/>
          <w:sz w:val="28"/>
          <w:szCs w:val="28"/>
        </w:rPr>
        <w:t>eFt</w:t>
      </w:r>
      <w:proofErr w:type="spellEnd"/>
      <w:r w:rsidRPr="00994326">
        <w:rPr>
          <w:bCs/>
          <w:sz w:val="28"/>
          <w:szCs w:val="28"/>
        </w:rPr>
        <w:t xml:space="preserve">, a saját bevételeknél (a pénzforgalom nélküli bevételekkel együtt) 55 251 </w:t>
      </w:r>
      <w:proofErr w:type="spellStart"/>
      <w:r w:rsidRPr="00994326">
        <w:rPr>
          <w:bCs/>
          <w:sz w:val="28"/>
          <w:szCs w:val="28"/>
        </w:rPr>
        <w:t>eFt</w:t>
      </w:r>
      <w:proofErr w:type="spellEnd"/>
      <w:r w:rsidRPr="00994326">
        <w:rPr>
          <w:bCs/>
          <w:sz w:val="28"/>
          <w:szCs w:val="28"/>
        </w:rPr>
        <w:t xml:space="preserve"> volt.</w:t>
      </w:r>
    </w:p>
    <w:p w:rsidR="00994326" w:rsidRPr="00994326" w:rsidRDefault="00994326" w:rsidP="00994326">
      <w:pPr>
        <w:tabs>
          <w:tab w:val="num" w:pos="1134"/>
        </w:tabs>
        <w:ind w:left="708"/>
        <w:jc w:val="both"/>
        <w:rPr>
          <w:sz w:val="28"/>
          <w:szCs w:val="28"/>
        </w:rPr>
      </w:pPr>
      <w:r w:rsidRPr="00994326">
        <w:rPr>
          <w:b/>
          <w:sz w:val="28"/>
          <w:szCs w:val="28"/>
        </w:rPr>
        <w:lastRenderedPageBreak/>
        <w:t>Az előirányzatok közötti átcsoportosítás indokoltsága és dokumentáltsá</w:t>
      </w:r>
      <w:r>
        <w:rPr>
          <w:b/>
          <w:sz w:val="28"/>
          <w:szCs w:val="28"/>
        </w:rPr>
        <w:t xml:space="preserve">ga: </w:t>
      </w:r>
      <w:r w:rsidRPr="00994326">
        <w:rPr>
          <w:sz w:val="28"/>
          <w:szCs w:val="28"/>
        </w:rPr>
        <w:t>Előirányzat változásoknál az ellenőrzés nem állapított meg hiányosságot.</w:t>
      </w:r>
    </w:p>
    <w:p w:rsidR="00994326" w:rsidRDefault="00994326" w:rsidP="00994326">
      <w:pPr>
        <w:tabs>
          <w:tab w:val="num" w:pos="1134"/>
        </w:tabs>
        <w:ind w:left="708"/>
        <w:jc w:val="both"/>
        <w:rPr>
          <w:b/>
          <w:sz w:val="28"/>
          <w:szCs w:val="28"/>
        </w:rPr>
      </w:pPr>
    </w:p>
    <w:p w:rsidR="00994326" w:rsidRDefault="00994326" w:rsidP="00994326">
      <w:pPr>
        <w:tabs>
          <w:tab w:val="num" w:pos="1134"/>
        </w:tabs>
        <w:ind w:left="708"/>
        <w:jc w:val="both"/>
        <w:rPr>
          <w:sz w:val="28"/>
          <w:szCs w:val="28"/>
        </w:rPr>
      </w:pPr>
      <w:r w:rsidRPr="00994326">
        <w:rPr>
          <w:b/>
          <w:sz w:val="28"/>
          <w:szCs w:val="28"/>
        </w:rPr>
        <w:t>A kiadási és bevételi előirányzatok teljesítése</w:t>
      </w:r>
      <w:r>
        <w:rPr>
          <w:b/>
          <w:sz w:val="28"/>
          <w:szCs w:val="28"/>
        </w:rPr>
        <w:t xml:space="preserve">: </w:t>
      </w:r>
      <w:r w:rsidRPr="00994326">
        <w:rPr>
          <w:sz w:val="28"/>
          <w:szCs w:val="28"/>
        </w:rPr>
        <w:t xml:space="preserve">A beszámolóban szereplő költségvetési előirányzatok megegyeztek a Napközi Otthonos Óvoda 2013. évi költségvetési beszámoló szöveges indoklása szerinti előirányzatokkal és az analitikus nyilvántartással. </w:t>
      </w:r>
    </w:p>
    <w:p w:rsidR="00994326" w:rsidRDefault="00994326" w:rsidP="00994326">
      <w:pPr>
        <w:ind w:left="708"/>
        <w:jc w:val="both"/>
        <w:rPr>
          <w:bCs/>
          <w:sz w:val="28"/>
          <w:szCs w:val="28"/>
        </w:rPr>
      </w:pPr>
      <w:r>
        <w:rPr>
          <w:b/>
          <w:sz w:val="28"/>
          <w:szCs w:val="28"/>
        </w:rPr>
        <w:t>Javaslatok:</w:t>
      </w:r>
      <w:r>
        <w:rPr>
          <w:sz w:val="28"/>
          <w:szCs w:val="28"/>
        </w:rPr>
        <w:t xml:space="preserve"> </w:t>
      </w:r>
      <w:r w:rsidRPr="00994326">
        <w:rPr>
          <w:bCs/>
          <w:sz w:val="28"/>
          <w:szCs w:val="28"/>
        </w:rPr>
        <w:t>Fordítsanak minél több energiát a helyi adók behajtására, és vegyék igénybe a 2013-tól létező új lehetőségeket (pl. bankszámla megterhelése, adóslista nyilvánosságra hozatala, stb.).</w:t>
      </w:r>
    </w:p>
    <w:p w:rsidR="00994326" w:rsidRPr="00994326" w:rsidRDefault="00994326" w:rsidP="00994326">
      <w:pPr>
        <w:ind w:left="708"/>
        <w:jc w:val="both"/>
        <w:rPr>
          <w:sz w:val="28"/>
          <w:szCs w:val="28"/>
        </w:rPr>
      </w:pPr>
    </w:p>
    <w:p w:rsidR="00994326" w:rsidRPr="00994326" w:rsidRDefault="00994326" w:rsidP="00994326">
      <w:pPr>
        <w:numPr>
          <w:ilvl w:val="0"/>
          <w:numId w:val="4"/>
        </w:numPr>
        <w:tabs>
          <w:tab w:val="num" w:pos="1134"/>
        </w:tabs>
        <w:jc w:val="both"/>
        <w:rPr>
          <w:bCs/>
          <w:sz w:val="28"/>
          <w:szCs w:val="28"/>
        </w:rPr>
      </w:pPr>
      <w:r w:rsidRPr="00994326">
        <w:rPr>
          <w:b/>
          <w:sz w:val="28"/>
          <w:szCs w:val="28"/>
        </w:rPr>
        <w:t xml:space="preserve">Ellenőrzés tárgya: </w:t>
      </w:r>
      <w:r w:rsidRPr="00994326">
        <w:rPr>
          <w:bCs/>
          <w:sz w:val="28"/>
          <w:szCs w:val="28"/>
        </w:rPr>
        <w:t>A Délegyháza Község által kibocsátott és érvényben lévő rendeletek.</w:t>
      </w:r>
    </w:p>
    <w:p w:rsidR="00994326" w:rsidRPr="00994326" w:rsidRDefault="00994326" w:rsidP="00994326">
      <w:pPr>
        <w:tabs>
          <w:tab w:val="num" w:pos="1134"/>
        </w:tabs>
        <w:ind w:left="708"/>
        <w:jc w:val="both"/>
        <w:rPr>
          <w:bCs/>
          <w:sz w:val="28"/>
          <w:szCs w:val="28"/>
        </w:rPr>
      </w:pPr>
      <w:r w:rsidRPr="00994326">
        <w:rPr>
          <w:b/>
          <w:bCs/>
          <w:sz w:val="28"/>
          <w:szCs w:val="28"/>
        </w:rPr>
        <w:t>Ellenőrzés típusa:</w:t>
      </w:r>
      <w:r w:rsidRPr="00994326">
        <w:rPr>
          <w:bCs/>
          <w:sz w:val="28"/>
          <w:szCs w:val="28"/>
        </w:rPr>
        <w:t xml:space="preserve"> </w:t>
      </w:r>
      <w:r>
        <w:rPr>
          <w:bCs/>
          <w:sz w:val="28"/>
          <w:szCs w:val="28"/>
        </w:rPr>
        <w:t>Rendszerellenőrzés.</w:t>
      </w:r>
    </w:p>
    <w:p w:rsidR="00994326" w:rsidRPr="00994326" w:rsidRDefault="00994326" w:rsidP="00994326">
      <w:pPr>
        <w:tabs>
          <w:tab w:val="num" w:pos="1134"/>
        </w:tabs>
        <w:ind w:left="708"/>
        <w:jc w:val="both"/>
        <w:rPr>
          <w:sz w:val="28"/>
          <w:szCs w:val="28"/>
        </w:rPr>
      </w:pPr>
      <w:r w:rsidRPr="00994326">
        <w:rPr>
          <w:b/>
          <w:bCs/>
          <w:sz w:val="28"/>
          <w:szCs w:val="28"/>
        </w:rPr>
        <w:t>Az ellenőrzés célja és feladatai:</w:t>
      </w:r>
      <w:r w:rsidRPr="00994326">
        <w:rPr>
          <w:bCs/>
          <w:sz w:val="28"/>
          <w:szCs w:val="28"/>
        </w:rPr>
        <w:t xml:space="preserve"> </w:t>
      </w:r>
      <w:r w:rsidRPr="00994326">
        <w:rPr>
          <w:sz w:val="28"/>
          <w:szCs w:val="28"/>
        </w:rPr>
        <w:t>A cél annak megállapítása, hogy az Önkormányzat által kibocsátott és a vizsgálat időpontjában még érvényben lévő rendeletek megfelelnek-e az érvényes jogszabályoknak.</w:t>
      </w:r>
    </w:p>
    <w:p w:rsidR="00994326" w:rsidRPr="00994326" w:rsidRDefault="00994326" w:rsidP="00994326">
      <w:pPr>
        <w:tabs>
          <w:tab w:val="num" w:pos="1134"/>
        </w:tabs>
        <w:ind w:left="708"/>
        <w:jc w:val="both"/>
        <w:rPr>
          <w:b/>
          <w:sz w:val="28"/>
          <w:szCs w:val="28"/>
        </w:rPr>
      </w:pPr>
      <w:r w:rsidRPr="00994326">
        <w:rPr>
          <w:b/>
          <w:sz w:val="28"/>
          <w:szCs w:val="28"/>
        </w:rPr>
        <w:t xml:space="preserve">Az ellenőrzés időszaka: </w:t>
      </w:r>
      <w:r w:rsidRPr="00132A3F">
        <w:rPr>
          <w:sz w:val="28"/>
          <w:szCs w:val="28"/>
        </w:rPr>
        <w:t>2013. január 1. – december 31.</w:t>
      </w:r>
    </w:p>
    <w:p w:rsidR="00994326" w:rsidRPr="00994326" w:rsidRDefault="00994326" w:rsidP="00994326">
      <w:pPr>
        <w:tabs>
          <w:tab w:val="num" w:pos="1134"/>
        </w:tabs>
        <w:ind w:left="708"/>
        <w:jc w:val="both"/>
        <w:rPr>
          <w:sz w:val="28"/>
          <w:szCs w:val="28"/>
        </w:rPr>
      </w:pPr>
      <w:r w:rsidRPr="00994326">
        <w:rPr>
          <w:b/>
          <w:sz w:val="28"/>
          <w:szCs w:val="28"/>
        </w:rPr>
        <w:t xml:space="preserve">Az ellenőrzés kezdete és vége: </w:t>
      </w:r>
      <w:r w:rsidRPr="00994326">
        <w:rPr>
          <w:sz w:val="28"/>
          <w:szCs w:val="28"/>
        </w:rPr>
        <w:t>2014. szeptember 10-20.</w:t>
      </w:r>
    </w:p>
    <w:p w:rsidR="00994326" w:rsidRPr="00994326" w:rsidRDefault="00994326" w:rsidP="00994326">
      <w:pPr>
        <w:tabs>
          <w:tab w:val="num" w:pos="1134"/>
        </w:tabs>
        <w:ind w:left="708"/>
        <w:jc w:val="both"/>
        <w:rPr>
          <w:sz w:val="28"/>
          <w:szCs w:val="28"/>
        </w:rPr>
      </w:pPr>
      <w:r w:rsidRPr="00994326">
        <w:rPr>
          <w:b/>
          <w:sz w:val="28"/>
          <w:szCs w:val="28"/>
        </w:rPr>
        <w:t xml:space="preserve">Az alkalmazott ellenőrzési módszerek és eljárások: </w:t>
      </w:r>
      <w:r w:rsidRPr="00994326">
        <w:rPr>
          <w:sz w:val="28"/>
          <w:szCs w:val="28"/>
        </w:rPr>
        <w:t>Az egyes rendeletek és azok nyilvántartásának vizsgálata, összehasonlítása az érvényes jogszabályokkal és követelményekkel.</w:t>
      </w:r>
    </w:p>
    <w:p w:rsidR="00994326" w:rsidRDefault="00994326" w:rsidP="00994326">
      <w:pPr>
        <w:tabs>
          <w:tab w:val="num" w:pos="1134"/>
        </w:tabs>
        <w:ind w:left="708"/>
        <w:jc w:val="both"/>
        <w:rPr>
          <w:sz w:val="28"/>
          <w:szCs w:val="28"/>
        </w:rPr>
      </w:pPr>
      <w:r w:rsidRPr="00994326">
        <w:rPr>
          <w:b/>
          <w:sz w:val="28"/>
          <w:szCs w:val="28"/>
        </w:rPr>
        <w:t xml:space="preserve">Főbb megállapítások és következtetések: </w:t>
      </w:r>
      <w:r w:rsidRPr="00994326">
        <w:rPr>
          <w:sz w:val="28"/>
          <w:szCs w:val="28"/>
        </w:rPr>
        <w:t xml:space="preserve">Délegyháza Község Önkormányzata rendelkezik az érvényes rendeletek nyilvántartásával, és maguk a rendeletek is megtalálhatóak a nyilvántartásban. A Polgármesteri Hivatal e rendeleteket figyelembe véve végzi a munkáját. </w:t>
      </w:r>
    </w:p>
    <w:p w:rsidR="00994326" w:rsidRPr="00994326" w:rsidRDefault="00994326" w:rsidP="00994326">
      <w:pPr>
        <w:tabs>
          <w:tab w:val="num" w:pos="1134"/>
        </w:tabs>
        <w:ind w:left="708"/>
        <w:jc w:val="both"/>
        <w:rPr>
          <w:sz w:val="28"/>
          <w:szCs w:val="28"/>
        </w:rPr>
      </w:pPr>
      <w:r w:rsidRPr="00994326">
        <w:rPr>
          <w:sz w:val="28"/>
          <w:szCs w:val="28"/>
        </w:rPr>
        <w:t>Jelenleg összesen 60 rendelet és azok módosítása van érvényben. Ezen rendeletek időrendi sorrendben a következők:</w:t>
      </w:r>
    </w:p>
    <w:p w:rsidR="00994326" w:rsidRPr="00994326" w:rsidRDefault="00994326" w:rsidP="00994326">
      <w:pPr>
        <w:tabs>
          <w:tab w:val="num" w:pos="1134"/>
        </w:tabs>
        <w:ind w:left="708"/>
        <w:jc w:val="both"/>
        <w:rPr>
          <w:sz w:val="28"/>
          <w:szCs w:val="28"/>
        </w:rPr>
      </w:pPr>
      <w:r w:rsidRPr="00994326">
        <w:rPr>
          <w:sz w:val="28"/>
          <w:szCs w:val="28"/>
        </w:rPr>
        <w:lastRenderedPageBreak/>
        <w:t>8/1991. (V.23.) A községi üdülőterület rendjéről</w:t>
      </w:r>
    </w:p>
    <w:p w:rsidR="00994326" w:rsidRPr="00994326" w:rsidRDefault="00994326" w:rsidP="00994326">
      <w:pPr>
        <w:tabs>
          <w:tab w:val="num" w:pos="1134"/>
        </w:tabs>
        <w:ind w:left="708"/>
        <w:jc w:val="both"/>
        <w:rPr>
          <w:sz w:val="28"/>
          <w:szCs w:val="28"/>
        </w:rPr>
      </w:pPr>
      <w:r w:rsidRPr="00994326">
        <w:rPr>
          <w:sz w:val="28"/>
          <w:szCs w:val="28"/>
        </w:rPr>
        <w:t>16/1998. (VIII.6.) Délegyháza polgárává avatás rendjéről</w:t>
      </w:r>
    </w:p>
    <w:p w:rsidR="00994326" w:rsidRPr="00994326" w:rsidRDefault="00994326" w:rsidP="00994326">
      <w:pPr>
        <w:tabs>
          <w:tab w:val="num" w:pos="1134"/>
        </w:tabs>
        <w:ind w:left="708"/>
        <w:jc w:val="both"/>
        <w:rPr>
          <w:sz w:val="28"/>
          <w:szCs w:val="28"/>
        </w:rPr>
      </w:pPr>
      <w:r w:rsidRPr="00994326">
        <w:rPr>
          <w:sz w:val="28"/>
          <w:szCs w:val="28"/>
        </w:rPr>
        <w:t>17/1998. (VIII.6.) Délegyházáért kitüntető oklevél adományozásának rendjéről</w:t>
      </w:r>
    </w:p>
    <w:p w:rsidR="00994326" w:rsidRPr="00994326" w:rsidRDefault="00994326" w:rsidP="00994326">
      <w:pPr>
        <w:tabs>
          <w:tab w:val="num" w:pos="1134"/>
        </w:tabs>
        <w:ind w:left="708"/>
        <w:jc w:val="both"/>
        <w:rPr>
          <w:sz w:val="28"/>
          <w:szCs w:val="28"/>
        </w:rPr>
      </w:pPr>
      <w:r w:rsidRPr="00994326">
        <w:rPr>
          <w:sz w:val="28"/>
          <w:szCs w:val="28"/>
        </w:rPr>
        <w:t>9/1999. (X.22.) Az építészeti örökség helyi védelmének szabályozásáról</w:t>
      </w:r>
    </w:p>
    <w:p w:rsidR="00994326" w:rsidRPr="00994326" w:rsidRDefault="00994326" w:rsidP="00994326">
      <w:pPr>
        <w:tabs>
          <w:tab w:val="num" w:pos="1134"/>
        </w:tabs>
        <w:ind w:left="708"/>
        <w:jc w:val="both"/>
        <w:rPr>
          <w:sz w:val="28"/>
          <w:szCs w:val="28"/>
        </w:rPr>
      </w:pPr>
      <w:r w:rsidRPr="00994326">
        <w:rPr>
          <w:sz w:val="28"/>
          <w:szCs w:val="28"/>
        </w:rPr>
        <w:t>10/2001. (X.16.) A köztisztviselők szociális, jóléti, kulturális, egészségügyi juttatásairól, valamint a szociális kegyeleti támogatásról</w:t>
      </w:r>
    </w:p>
    <w:p w:rsidR="00994326" w:rsidRPr="00994326" w:rsidRDefault="00994326" w:rsidP="00994326">
      <w:pPr>
        <w:tabs>
          <w:tab w:val="num" w:pos="1134"/>
        </w:tabs>
        <w:ind w:left="708"/>
        <w:jc w:val="both"/>
        <w:rPr>
          <w:sz w:val="28"/>
          <w:szCs w:val="28"/>
        </w:rPr>
      </w:pPr>
      <w:r w:rsidRPr="00994326">
        <w:rPr>
          <w:sz w:val="28"/>
          <w:szCs w:val="28"/>
        </w:rPr>
        <w:t>8/2003. (IV.23.) Az egészségügyi alapellátások körzeteiről</w:t>
      </w:r>
    </w:p>
    <w:p w:rsidR="00994326" w:rsidRPr="00994326" w:rsidRDefault="00994326" w:rsidP="00994326">
      <w:pPr>
        <w:tabs>
          <w:tab w:val="num" w:pos="1134"/>
        </w:tabs>
        <w:ind w:left="708"/>
        <w:jc w:val="both"/>
        <w:rPr>
          <w:sz w:val="28"/>
          <w:szCs w:val="28"/>
        </w:rPr>
      </w:pPr>
      <w:r w:rsidRPr="00994326">
        <w:rPr>
          <w:sz w:val="28"/>
          <w:szCs w:val="28"/>
        </w:rPr>
        <w:t>9/2003. (V.22.) Délegyháza KAMION TAVAK szabályozási tervének megállapításáról és a helyi építési szabályzat megalkotásáról</w:t>
      </w:r>
    </w:p>
    <w:p w:rsidR="00994326" w:rsidRPr="00994326" w:rsidRDefault="00994326" w:rsidP="00994326">
      <w:pPr>
        <w:tabs>
          <w:tab w:val="num" w:pos="1134"/>
        </w:tabs>
        <w:ind w:left="708"/>
        <w:jc w:val="both"/>
        <w:rPr>
          <w:sz w:val="28"/>
          <w:szCs w:val="28"/>
        </w:rPr>
      </w:pPr>
      <w:r w:rsidRPr="00994326">
        <w:rPr>
          <w:sz w:val="28"/>
          <w:szCs w:val="28"/>
        </w:rPr>
        <w:t>17/2003. (XII.1.) A helyi népszavazásról és népi kezdeményezésről</w:t>
      </w:r>
    </w:p>
    <w:p w:rsidR="00994326" w:rsidRPr="00994326" w:rsidRDefault="00994326" w:rsidP="00994326">
      <w:pPr>
        <w:tabs>
          <w:tab w:val="num" w:pos="1134"/>
        </w:tabs>
        <w:ind w:left="708"/>
        <w:jc w:val="both"/>
        <w:rPr>
          <w:sz w:val="28"/>
          <w:szCs w:val="28"/>
        </w:rPr>
      </w:pPr>
      <w:r w:rsidRPr="00994326">
        <w:rPr>
          <w:sz w:val="28"/>
          <w:szCs w:val="28"/>
        </w:rPr>
        <w:t>20/2003. (XII.23.) A helyi építményadóról</w:t>
      </w:r>
    </w:p>
    <w:p w:rsidR="00994326" w:rsidRPr="00994326" w:rsidRDefault="00994326" w:rsidP="00994326">
      <w:pPr>
        <w:tabs>
          <w:tab w:val="num" w:pos="1134"/>
        </w:tabs>
        <w:ind w:left="708"/>
        <w:jc w:val="both"/>
        <w:rPr>
          <w:sz w:val="28"/>
          <w:szCs w:val="28"/>
        </w:rPr>
      </w:pPr>
      <w:r w:rsidRPr="00994326">
        <w:rPr>
          <w:sz w:val="28"/>
          <w:szCs w:val="28"/>
        </w:rPr>
        <w:t>21/2003. (XII.23.) Az idegenforgalmi adóról</w:t>
      </w:r>
    </w:p>
    <w:p w:rsidR="00994326" w:rsidRPr="00994326" w:rsidRDefault="00994326" w:rsidP="00994326">
      <w:pPr>
        <w:tabs>
          <w:tab w:val="num" w:pos="1134"/>
        </w:tabs>
        <w:ind w:left="708"/>
        <w:jc w:val="both"/>
        <w:rPr>
          <w:sz w:val="28"/>
          <w:szCs w:val="28"/>
        </w:rPr>
      </w:pPr>
      <w:r w:rsidRPr="00994326">
        <w:rPr>
          <w:sz w:val="28"/>
          <w:szCs w:val="28"/>
        </w:rPr>
        <w:t>22/2003. (XII.23.) A helyi iparűzési adóról</w:t>
      </w:r>
    </w:p>
    <w:p w:rsidR="00994326" w:rsidRPr="00994326" w:rsidRDefault="00994326" w:rsidP="00994326">
      <w:pPr>
        <w:tabs>
          <w:tab w:val="num" w:pos="1134"/>
        </w:tabs>
        <w:ind w:left="708"/>
        <w:jc w:val="both"/>
        <w:rPr>
          <w:sz w:val="28"/>
          <w:szCs w:val="28"/>
        </w:rPr>
      </w:pPr>
      <w:r w:rsidRPr="00994326">
        <w:rPr>
          <w:sz w:val="28"/>
          <w:szCs w:val="28"/>
        </w:rPr>
        <w:t>11/2004. (VIII.23.) A helyi vízgazdálkodási hatósági jogkörhöz kapcsolódó talajterhelési díjra vonatkozó eljárási és adatszolgáltatási szabályokról, illetve a rászoruló lakossági kibocsátó díjkedvezményről és mentességről</w:t>
      </w:r>
    </w:p>
    <w:p w:rsidR="00994326" w:rsidRPr="00994326" w:rsidRDefault="00994326" w:rsidP="00994326">
      <w:pPr>
        <w:tabs>
          <w:tab w:val="num" w:pos="1134"/>
        </w:tabs>
        <w:ind w:left="708"/>
        <w:jc w:val="both"/>
        <w:rPr>
          <w:sz w:val="28"/>
          <w:szCs w:val="28"/>
        </w:rPr>
      </w:pPr>
      <w:r w:rsidRPr="00994326">
        <w:rPr>
          <w:sz w:val="28"/>
          <w:szCs w:val="28"/>
        </w:rPr>
        <w:t>12/2004. (VIII.23.) A helyi Környezetvédelmi Alapról</w:t>
      </w:r>
    </w:p>
    <w:p w:rsidR="00994326" w:rsidRPr="00994326" w:rsidRDefault="00994326" w:rsidP="00994326">
      <w:pPr>
        <w:tabs>
          <w:tab w:val="num" w:pos="1134"/>
        </w:tabs>
        <w:ind w:left="708"/>
        <w:jc w:val="both"/>
        <w:rPr>
          <w:sz w:val="28"/>
          <w:szCs w:val="28"/>
        </w:rPr>
      </w:pPr>
      <w:r w:rsidRPr="00994326">
        <w:rPr>
          <w:sz w:val="28"/>
          <w:szCs w:val="28"/>
        </w:rPr>
        <w:t>7/2005. (IV.21.) A helyi Hulladékgazdálkodási Tervről</w:t>
      </w:r>
    </w:p>
    <w:p w:rsidR="00994326" w:rsidRPr="00994326" w:rsidRDefault="00994326" w:rsidP="00994326">
      <w:pPr>
        <w:tabs>
          <w:tab w:val="num" w:pos="1134"/>
        </w:tabs>
        <w:ind w:left="708"/>
        <w:jc w:val="both"/>
        <w:rPr>
          <w:sz w:val="28"/>
          <w:szCs w:val="28"/>
        </w:rPr>
      </w:pPr>
      <w:r w:rsidRPr="00994326">
        <w:rPr>
          <w:sz w:val="28"/>
          <w:szCs w:val="28"/>
        </w:rPr>
        <w:t>8/2005. (IV.21.) A Köztisztviselők anyagi érdekeltségi rendszeréről</w:t>
      </w:r>
    </w:p>
    <w:p w:rsidR="00994326" w:rsidRPr="00994326" w:rsidRDefault="00994326" w:rsidP="00994326">
      <w:pPr>
        <w:tabs>
          <w:tab w:val="num" w:pos="1134"/>
        </w:tabs>
        <w:ind w:left="708"/>
        <w:jc w:val="both"/>
        <w:rPr>
          <w:sz w:val="28"/>
          <w:szCs w:val="28"/>
        </w:rPr>
      </w:pPr>
      <w:r w:rsidRPr="00994326">
        <w:rPr>
          <w:sz w:val="28"/>
          <w:szCs w:val="28"/>
        </w:rPr>
        <w:t>9A/2005. (VIII.26.) A zaj- és rezgés elleni védelemről</w:t>
      </w:r>
    </w:p>
    <w:p w:rsidR="00994326" w:rsidRPr="00994326" w:rsidRDefault="00994326" w:rsidP="00994326">
      <w:pPr>
        <w:tabs>
          <w:tab w:val="num" w:pos="1134"/>
        </w:tabs>
        <w:ind w:left="708"/>
        <w:jc w:val="both"/>
        <w:rPr>
          <w:sz w:val="28"/>
          <w:szCs w:val="28"/>
        </w:rPr>
      </w:pPr>
      <w:r w:rsidRPr="00994326">
        <w:rPr>
          <w:sz w:val="28"/>
          <w:szCs w:val="28"/>
        </w:rPr>
        <w:t>10/2005. (VIII.26.) Az önkormányzat és a lakosság együttműködésében magvalósuló út- és közműépítésekről</w:t>
      </w:r>
    </w:p>
    <w:p w:rsidR="00994326" w:rsidRPr="00994326" w:rsidRDefault="00994326" w:rsidP="00994326">
      <w:pPr>
        <w:tabs>
          <w:tab w:val="num" w:pos="1134"/>
        </w:tabs>
        <w:ind w:left="708"/>
        <w:jc w:val="both"/>
        <w:rPr>
          <w:sz w:val="28"/>
          <w:szCs w:val="28"/>
        </w:rPr>
      </w:pPr>
      <w:r w:rsidRPr="00994326">
        <w:rPr>
          <w:sz w:val="28"/>
          <w:szCs w:val="28"/>
        </w:rPr>
        <w:t>15/2005. (VIII.26.) A mezei őrszolgálatról, a mezőőri járulék megfizetésének rendjéről</w:t>
      </w:r>
    </w:p>
    <w:p w:rsidR="00994326" w:rsidRPr="00994326" w:rsidRDefault="00994326" w:rsidP="00994326">
      <w:pPr>
        <w:tabs>
          <w:tab w:val="num" w:pos="1134"/>
        </w:tabs>
        <w:ind w:left="708"/>
        <w:jc w:val="both"/>
        <w:rPr>
          <w:sz w:val="28"/>
          <w:szCs w:val="28"/>
        </w:rPr>
      </w:pPr>
      <w:r w:rsidRPr="00994326">
        <w:rPr>
          <w:sz w:val="28"/>
          <w:szCs w:val="28"/>
        </w:rPr>
        <w:t>16/2005. (IX.03.) A község helyi építési szabályzatáról</w:t>
      </w:r>
    </w:p>
    <w:p w:rsidR="00994326" w:rsidRPr="00994326" w:rsidRDefault="00994326" w:rsidP="00994326">
      <w:pPr>
        <w:tabs>
          <w:tab w:val="num" w:pos="1134"/>
        </w:tabs>
        <w:ind w:left="708"/>
        <w:jc w:val="both"/>
        <w:rPr>
          <w:sz w:val="28"/>
          <w:szCs w:val="28"/>
        </w:rPr>
      </w:pPr>
      <w:r w:rsidRPr="00994326">
        <w:rPr>
          <w:sz w:val="28"/>
          <w:szCs w:val="28"/>
        </w:rPr>
        <w:lastRenderedPageBreak/>
        <w:t>8/2006. (V.19.) A temetőkről és a temetkezés rendjéről</w:t>
      </w:r>
    </w:p>
    <w:p w:rsidR="00994326" w:rsidRPr="00994326" w:rsidRDefault="00994326" w:rsidP="00994326">
      <w:pPr>
        <w:tabs>
          <w:tab w:val="num" w:pos="1134"/>
        </w:tabs>
        <w:ind w:left="708"/>
        <w:jc w:val="both"/>
        <w:rPr>
          <w:sz w:val="28"/>
          <w:szCs w:val="28"/>
        </w:rPr>
      </w:pPr>
      <w:r w:rsidRPr="00994326">
        <w:rPr>
          <w:sz w:val="28"/>
          <w:szCs w:val="28"/>
        </w:rPr>
        <w:t>20/2006. (XII.21.) Az önkormányzati képviselők és bizottságok tagjainak tiszteletdíjáról</w:t>
      </w:r>
    </w:p>
    <w:p w:rsidR="00994326" w:rsidRPr="00994326" w:rsidRDefault="00994326" w:rsidP="00994326">
      <w:pPr>
        <w:tabs>
          <w:tab w:val="num" w:pos="1134"/>
        </w:tabs>
        <w:ind w:left="708"/>
        <w:jc w:val="both"/>
        <w:rPr>
          <w:sz w:val="28"/>
          <w:szCs w:val="28"/>
        </w:rPr>
      </w:pPr>
      <w:r w:rsidRPr="00994326">
        <w:rPr>
          <w:sz w:val="28"/>
          <w:szCs w:val="28"/>
        </w:rPr>
        <w:t xml:space="preserve">29/2007. (XII.17.) A települési szilárd Hulladékról </w:t>
      </w:r>
    </w:p>
    <w:p w:rsidR="00994326" w:rsidRPr="00994326" w:rsidRDefault="00994326" w:rsidP="00994326">
      <w:pPr>
        <w:tabs>
          <w:tab w:val="num" w:pos="1134"/>
        </w:tabs>
        <w:ind w:left="708"/>
        <w:jc w:val="both"/>
        <w:rPr>
          <w:sz w:val="28"/>
          <w:szCs w:val="28"/>
        </w:rPr>
      </w:pPr>
      <w:r w:rsidRPr="00994326">
        <w:rPr>
          <w:sz w:val="28"/>
          <w:szCs w:val="28"/>
        </w:rPr>
        <w:t>3/2008. (I.24.) A közművelődési rendelet</w:t>
      </w:r>
    </w:p>
    <w:p w:rsidR="00994326" w:rsidRPr="00994326" w:rsidRDefault="00994326" w:rsidP="00994326">
      <w:pPr>
        <w:tabs>
          <w:tab w:val="num" w:pos="1134"/>
        </w:tabs>
        <w:ind w:left="708"/>
        <w:jc w:val="both"/>
        <w:rPr>
          <w:sz w:val="28"/>
          <w:szCs w:val="28"/>
        </w:rPr>
      </w:pPr>
      <w:r w:rsidRPr="00994326">
        <w:rPr>
          <w:sz w:val="28"/>
          <w:szCs w:val="28"/>
        </w:rPr>
        <w:t>15/2008. (VI.17.) Közterület használat szabályairól</w:t>
      </w:r>
    </w:p>
    <w:p w:rsidR="00994326" w:rsidRPr="00994326" w:rsidRDefault="00994326" w:rsidP="00994326">
      <w:pPr>
        <w:tabs>
          <w:tab w:val="num" w:pos="1134"/>
        </w:tabs>
        <w:ind w:left="708"/>
        <w:jc w:val="both"/>
        <w:rPr>
          <w:sz w:val="28"/>
          <w:szCs w:val="28"/>
        </w:rPr>
      </w:pPr>
      <w:r w:rsidRPr="00994326">
        <w:rPr>
          <w:sz w:val="28"/>
          <w:szCs w:val="28"/>
        </w:rPr>
        <w:t xml:space="preserve">20/2008. (VII.21.) A vízkorlátozási terv és vízfogyasztási rend megállapításáról </w:t>
      </w:r>
    </w:p>
    <w:p w:rsidR="00994326" w:rsidRPr="00994326" w:rsidRDefault="00994326" w:rsidP="00994326">
      <w:pPr>
        <w:tabs>
          <w:tab w:val="num" w:pos="1134"/>
        </w:tabs>
        <w:ind w:left="708"/>
        <w:jc w:val="both"/>
        <w:rPr>
          <w:sz w:val="28"/>
          <w:szCs w:val="28"/>
        </w:rPr>
      </w:pPr>
      <w:r w:rsidRPr="00994326">
        <w:rPr>
          <w:sz w:val="28"/>
          <w:szCs w:val="28"/>
        </w:rPr>
        <w:t xml:space="preserve">5/2009. (II.18.) A </w:t>
      </w:r>
      <w:proofErr w:type="spellStart"/>
      <w:r w:rsidRPr="00994326">
        <w:rPr>
          <w:sz w:val="28"/>
          <w:szCs w:val="28"/>
        </w:rPr>
        <w:t>víziállásokról</w:t>
      </w:r>
      <w:proofErr w:type="spellEnd"/>
    </w:p>
    <w:p w:rsidR="00994326" w:rsidRPr="00994326" w:rsidRDefault="00994326" w:rsidP="00994326">
      <w:pPr>
        <w:tabs>
          <w:tab w:val="num" w:pos="1134"/>
        </w:tabs>
        <w:ind w:left="708"/>
        <w:jc w:val="both"/>
        <w:rPr>
          <w:sz w:val="28"/>
          <w:szCs w:val="28"/>
        </w:rPr>
      </w:pPr>
      <w:r w:rsidRPr="00994326">
        <w:rPr>
          <w:sz w:val="28"/>
          <w:szCs w:val="28"/>
        </w:rPr>
        <w:t>11/2009. (IV.28.) Délegyháza Tiszteletbeli Polgára kitüntető címről</w:t>
      </w:r>
    </w:p>
    <w:p w:rsidR="00994326" w:rsidRPr="00994326" w:rsidRDefault="00994326" w:rsidP="00994326">
      <w:pPr>
        <w:tabs>
          <w:tab w:val="num" w:pos="1134"/>
        </w:tabs>
        <w:ind w:left="708"/>
        <w:jc w:val="both"/>
        <w:rPr>
          <w:sz w:val="28"/>
          <w:szCs w:val="28"/>
        </w:rPr>
      </w:pPr>
      <w:r w:rsidRPr="00994326">
        <w:rPr>
          <w:sz w:val="28"/>
          <w:szCs w:val="28"/>
        </w:rPr>
        <w:t>18/2009. (VI.23.) Avar és kerti hulladék égetéséről</w:t>
      </w:r>
    </w:p>
    <w:p w:rsidR="00994326" w:rsidRPr="00994326" w:rsidRDefault="00994326" w:rsidP="00994326">
      <w:pPr>
        <w:tabs>
          <w:tab w:val="num" w:pos="1134"/>
        </w:tabs>
        <w:ind w:left="708"/>
        <w:jc w:val="both"/>
        <w:rPr>
          <w:sz w:val="28"/>
          <w:szCs w:val="28"/>
        </w:rPr>
      </w:pPr>
      <w:r w:rsidRPr="00994326">
        <w:rPr>
          <w:sz w:val="28"/>
          <w:szCs w:val="28"/>
        </w:rPr>
        <w:t>22/2009. (VIII.19.) A személyes gondoskodás igénybevételéért fizetendő térítési díjakról</w:t>
      </w:r>
    </w:p>
    <w:p w:rsidR="00994326" w:rsidRPr="00994326" w:rsidRDefault="00994326" w:rsidP="00994326">
      <w:pPr>
        <w:tabs>
          <w:tab w:val="num" w:pos="1134"/>
        </w:tabs>
        <w:ind w:left="708"/>
        <w:jc w:val="both"/>
        <w:rPr>
          <w:sz w:val="28"/>
          <w:szCs w:val="28"/>
        </w:rPr>
      </w:pPr>
      <w:r w:rsidRPr="00994326">
        <w:rPr>
          <w:sz w:val="28"/>
          <w:szCs w:val="28"/>
        </w:rPr>
        <w:t>23/2009. (VIII.19.) A járművek közlekedésének önkormányzati tulajdonú utakon súlykorlátozásáról</w:t>
      </w:r>
    </w:p>
    <w:p w:rsidR="00994326" w:rsidRPr="00994326" w:rsidRDefault="00994326" w:rsidP="00994326">
      <w:pPr>
        <w:tabs>
          <w:tab w:val="num" w:pos="1134"/>
        </w:tabs>
        <w:ind w:left="708"/>
        <w:jc w:val="both"/>
        <w:rPr>
          <w:sz w:val="28"/>
          <w:szCs w:val="28"/>
        </w:rPr>
      </w:pPr>
      <w:r w:rsidRPr="00994326">
        <w:rPr>
          <w:sz w:val="28"/>
          <w:szCs w:val="28"/>
        </w:rPr>
        <w:t>29/2010. (VIII.25.) Oklevél kitüntetés rendelet</w:t>
      </w:r>
    </w:p>
    <w:p w:rsidR="00994326" w:rsidRPr="00994326" w:rsidRDefault="00994326" w:rsidP="00994326">
      <w:pPr>
        <w:tabs>
          <w:tab w:val="num" w:pos="1134"/>
        </w:tabs>
        <w:ind w:left="708"/>
        <w:jc w:val="both"/>
        <w:rPr>
          <w:sz w:val="28"/>
          <w:szCs w:val="28"/>
        </w:rPr>
      </w:pPr>
      <w:r w:rsidRPr="00994326">
        <w:rPr>
          <w:sz w:val="28"/>
          <w:szCs w:val="28"/>
        </w:rPr>
        <w:t>37/2010. (X.21.) Délegyháza község vagyonáról</w:t>
      </w:r>
    </w:p>
    <w:p w:rsidR="00994326" w:rsidRPr="00994326" w:rsidRDefault="00994326" w:rsidP="00994326">
      <w:pPr>
        <w:tabs>
          <w:tab w:val="num" w:pos="1134"/>
        </w:tabs>
        <w:ind w:left="708"/>
        <w:jc w:val="both"/>
        <w:rPr>
          <w:sz w:val="28"/>
          <w:szCs w:val="28"/>
        </w:rPr>
      </w:pPr>
      <w:r w:rsidRPr="00994326">
        <w:rPr>
          <w:sz w:val="28"/>
          <w:szCs w:val="28"/>
        </w:rPr>
        <w:t>9/2011. (I.28.) Az anyakönyvi díjakról</w:t>
      </w:r>
    </w:p>
    <w:p w:rsidR="00994326" w:rsidRPr="00994326" w:rsidRDefault="00994326" w:rsidP="00994326">
      <w:pPr>
        <w:tabs>
          <w:tab w:val="num" w:pos="1134"/>
        </w:tabs>
        <w:ind w:left="708"/>
        <w:jc w:val="both"/>
        <w:rPr>
          <w:sz w:val="28"/>
          <w:szCs w:val="28"/>
        </w:rPr>
      </w:pPr>
      <w:r w:rsidRPr="00994326">
        <w:rPr>
          <w:sz w:val="28"/>
          <w:szCs w:val="28"/>
        </w:rPr>
        <w:t xml:space="preserve">10/2011. (II.16.) </w:t>
      </w:r>
      <w:proofErr w:type="spellStart"/>
      <w:r w:rsidRPr="00994326">
        <w:rPr>
          <w:sz w:val="28"/>
          <w:szCs w:val="28"/>
        </w:rPr>
        <w:t>SzMSz</w:t>
      </w:r>
      <w:proofErr w:type="spellEnd"/>
    </w:p>
    <w:p w:rsidR="00994326" w:rsidRPr="00994326" w:rsidRDefault="00994326" w:rsidP="00994326">
      <w:pPr>
        <w:tabs>
          <w:tab w:val="num" w:pos="1134"/>
        </w:tabs>
        <w:ind w:left="708"/>
        <w:jc w:val="both"/>
        <w:rPr>
          <w:sz w:val="28"/>
          <w:szCs w:val="28"/>
        </w:rPr>
      </w:pPr>
      <w:r w:rsidRPr="00994326">
        <w:rPr>
          <w:sz w:val="28"/>
          <w:szCs w:val="28"/>
        </w:rPr>
        <w:t>3/2011. (X.19.) A szennyvíz elvezetéséről</w:t>
      </w:r>
    </w:p>
    <w:p w:rsidR="00994326" w:rsidRPr="00994326" w:rsidRDefault="00994326" w:rsidP="00994326">
      <w:pPr>
        <w:tabs>
          <w:tab w:val="num" w:pos="1134"/>
        </w:tabs>
        <w:ind w:left="708"/>
        <w:jc w:val="both"/>
        <w:rPr>
          <w:sz w:val="28"/>
          <w:szCs w:val="28"/>
        </w:rPr>
      </w:pPr>
      <w:r w:rsidRPr="00994326">
        <w:rPr>
          <w:sz w:val="28"/>
          <w:szCs w:val="28"/>
        </w:rPr>
        <w:t>37/2011. (X.19.) Az ivóvíz ellátásról</w:t>
      </w:r>
    </w:p>
    <w:p w:rsidR="00994326" w:rsidRPr="00994326" w:rsidRDefault="00994326" w:rsidP="00994326">
      <w:pPr>
        <w:tabs>
          <w:tab w:val="num" w:pos="1134"/>
        </w:tabs>
        <w:ind w:left="708"/>
        <w:jc w:val="both"/>
        <w:rPr>
          <w:sz w:val="28"/>
          <w:szCs w:val="28"/>
        </w:rPr>
      </w:pPr>
      <w:r w:rsidRPr="00994326">
        <w:rPr>
          <w:sz w:val="28"/>
          <w:szCs w:val="28"/>
        </w:rPr>
        <w:t>11/2012. (IV.24.) Az önkormányzat jelképeiről</w:t>
      </w:r>
    </w:p>
    <w:p w:rsidR="00994326" w:rsidRPr="00994326" w:rsidRDefault="00994326" w:rsidP="00994326">
      <w:pPr>
        <w:tabs>
          <w:tab w:val="num" w:pos="1134"/>
        </w:tabs>
        <w:ind w:left="708"/>
        <w:jc w:val="both"/>
        <w:rPr>
          <w:sz w:val="28"/>
          <w:szCs w:val="28"/>
        </w:rPr>
      </w:pPr>
      <w:r w:rsidRPr="00994326">
        <w:rPr>
          <w:sz w:val="28"/>
          <w:szCs w:val="28"/>
        </w:rPr>
        <w:t>12/2012. (V.16.) Az egyes szabálysértési rendelkezések hatályon kívül helyezéséről</w:t>
      </w:r>
    </w:p>
    <w:p w:rsidR="00994326" w:rsidRPr="00994326" w:rsidRDefault="00994326" w:rsidP="00994326">
      <w:pPr>
        <w:tabs>
          <w:tab w:val="num" w:pos="1134"/>
        </w:tabs>
        <w:ind w:left="708"/>
        <w:jc w:val="both"/>
        <w:rPr>
          <w:sz w:val="28"/>
          <w:szCs w:val="28"/>
        </w:rPr>
      </w:pPr>
      <w:r w:rsidRPr="00994326">
        <w:rPr>
          <w:sz w:val="28"/>
          <w:szCs w:val="28"/>
        </w:rPr>
        <w:t>12/2013. (VIII.28.) Az önkormányzat közút- és közműépítések fejlesztési hozzájárulásáról</w:t>
      </w:r>
    </w:p>
    <w:p w:rsidR="00994326" w:rsidRPr="00994326" w:rsidRDefault="00994326" w:rsidP="00994326">
      <w:pPr>
        <w:tabs>
          <w:tab w:val="num" w:pos="1134"/>
        </w:tabs>
        <w:ind w:left="708"/>
        <w:jc w:val="both"/>
        <w:rPr>
          <w:sz w:val="28"/>
          <w:szCs w:val="28"/>
        </w:rPr>
      </w:pPr>
      <w:r w:rsidRPr="00994326">
        <w:rPr>
          <w:sz w:val="28"/>
          <w:szCs w:val="28"/>
        </w:rPr>
        <w:lastRenderedPageBreak/>
        <w:t>15/2012. (XI.27.) A fizető parkolás rendjéről</w:t>
      </w:r>
    </w:p>
    <w:p w:rsidR="00994326" w:rsidRPr="00994326" w:rsidRDefault="00994326" w:rsidP="00994326">
      <w:pPr>
        <w:tabs>
          <w:tab w:val="num" w:pos="1134"/>
        </w:tabs>
        <w:ind w:left="708"/>
        <w:jc w:val="both"/>
        <w:rPr>
          <w:sz w:val="28"/>
          <w:szCs w:val="28"/>
        </w:rPr>
      </w:pPr>
      <w:r w:rsidRPr="00994326">
        <w:rPr>
          <w:sz w:val="28"/>
          <w:szCs w:val="28"/>
        </w:rPr>
        <w:t>19/2013. (XII.11.) Szociális igazgatásról és egyes szociális ellátási formákról</w:t>
      </w:r>
    </w:p>
    <w:p w:rsidR="00994326" w:rsidRPr="00994326" w:rsidRDefault="00994326" w:rsidP="00994326">
      <w:pPr>
        <w:tabs>
          <w:tab w:val="num" w:pos="1134"/>
        </w:tabs>
        <w:ind w:left="708"/>
        <w:jc w:val="both"/>
        <w:rPr>
          <w:sz w:val="28"/>
          <w:szCs w:val="28"/>
        </w:rPr>
      </w:pPr>
      <w:r w:rsidRPr="00994326">
        <w:rPr>
          <w:sz w:val="28"/>
          <w:szCs w:val="28"/>
        </w:rPr>
        <w:t>1/2014. (I.19.) A nem közművel összegyűjtött háztartási szennyvíz begyűjtésére, elszállítására és elhelyezésére irányuló közszolgáltatásról</w:t>
      </w:r>
    </w:p>
    <w:p w:rsidR="00994326" w:rsidRPr="00994326" w:rsidRDefault="00994326" w:rsidP="00994326">
      <w:pPr>
        <w:tabs>
          <w:tab w:val="num" w:pos="1134"/>
        </w:tabs>
        <w:ind w:left="708"/>
        <w:jc w:val="both"/>
        <w:rPr>
          <w:sz w:val="28"/>
          <w:szCs w:val="28"/>
        </w:rPr>
      </w:pPr>
      <w:r w:rsidRPr="00994326">
        <w:rPr>
          <w:sz w:val="28"/>
          <w:szCs w:val="28"/>
        </w:rPr>
        <w:t>2/2014. (I.22.) Az önkormányzat által alkalmazandó különféle díjak megállapításáról</w:t>
      </w:r>
    </w:p>
    <w:p w:rsidR="00994326" w:rsidRPr="00994326" w:rsidRDefault="00994326" w:rsidP="00994326">
      <w:pPr>
        <w:tabs>
          <w:tab w:val="num" w:pos="1134"/>
        </w:tabs>
        <w:ind w:left="708"/>
        <w:jc w:val="both"/>
        <w:rPr>
          <w:sz w:val="28"/>
          <w:szCs w:val="28"/>
        </w:rPr>
      </w:pPr>
      <w:r w:rsidRPr="00994326">
        <w:rPr>
          <w:sz w:val="28"/>
          <w:szCs w:val="28"/>
        </w:rPr>
        <w:t>7/2014. (IV.17.) A településfejlesztéssel és településrendezéssel összefüggő partnerségi egyeztetés szabályairól</w:t>
      </w:r>
    </w:p>
    <w:p w:rsidR="00994326" w:rsidRPr="00994326" w:rsidRDefault="00994326" w:rsidP="00994326">
      <w:pPr>
        <w:tabs>
          <w:tab w:val="num" w:pos="1134"/>
        </w:tabs>
        <w:ind w:left="708"/>
        <w:jc w:val="both"/>
        <w:rPr>
          <w:sz w:val="28"/>
          <w:szCs w:val="28"/>
        </w:rPr>
      </w:pPr>
      <w:r w:rsidRPr="00994326">
        <w:rPr>
          <w:sz w:val="28"/>
          <w:szCs w:val="28"/>
        </w:rPr>
        <w:t>10/2014. (VII.3.) A gyermekek védelméről és a gyámügyi igazgatásról</w:t>
      </w:r>
    </w:p>
    <w:p w:rsidR="00994326" w:rsidRPr="00994326" w:rsidRDefault="00994326" w:rsidP="00994326">
      <w:pPr>
        <w:tabs>
          <w:tab w:val="num" w:pos="1134"/>
        </w:tabs>
        <w:ind w:left="708"/>
        <w:jc w:val="both"/>
        <w:rPr>
          <w:sz w:val="28"/>
          <w:szCs w:val="28"/>
        </w:rPr>
      </w:pPr>
      <w:r w:rsidRPr="00994326">
        <w:rPr>
          <w:sz w:val="28"/>
          <w:szCs w:val="28"/>
        </w:rPr>
        <w:t>12/2014. (VIII.21.) A filmforgatási célú közterület-használatra vonatkozó szabályokról</w:t>
      </w:r>
    </w:p>
    <w:p w:rsidR="00994326" w:rsidRPr="00994326" w:rsidRDefault="00994326" w:rsidP="00994326">
      <w:pPr>
        <w:tabs>
          <w:tab w:val="num" w:pos="1134"/>
        </w:tabs>
        <w:ind w:left="708"/>
        <w:jc w:val="both"/>
        <w:rPr>
          <w:sz w:val="28"/>
          <w:szCs w:val="28"/>
        </w:rPr>
      </w:pPr>
      <w:r w:rsidRPr="00994326">
        <w:rPr>
          <w:sz w:val="28"/>
          <w:szCs w:val="28"/>
        </w:rPr>
        <w:t>14/2014. (IX.18.) Az állatok tartásáról</w:t>
      </w:r>
    </w:p>
    <w:p w:rsidR="00994326" w:rsidRDefault="00994326" w:rsidP="00994326">
      <w:pPr>
        <w:tabs>
          <w:tab w:val="num" w:pos="1134"/>
        </w:tabs>
        <w:ind w:left="708"/>
        <w:jc w:val="both"/>
        <w:rPr>
          <w:sz w:val="28"/>
          <w:szCs w:val="28"/>
        </w:rPr>
      </w:pPr>
      <w:r w:rsidRPr="00994326">
        <w:rPr>
          <w:sz w:val="28"/>
          <w:szCs w:val="28"/>
        </w:rPr>
        <w:t>16/2014. (IX.18.) A közterületek elnevezéséről és a házszámozás szabályairól</w:t>
      </w:r>
    </w:p>
    <w:p w:rsidR="00994326" w:rsidRPr="00994326" w:rsidRDefault="00994326" w:rsidP="00994326">
      <w:pPr>
        <w:tabs>
          <w:tab w:val="num" w:pos="1134"/>
        </w:tabs>
        <w:ind w:left="708"/>
        <w:jc w:val="both"/>
        <w:rPr>
          <w:sz w:val="28"/>
          <w:szCs w:val="28"/>
        </w:rPr>
      </w:pPr>
      <w:r>
        <w:rPr>
          <w:sz w:val="28"/>
          <w:szCs w:val="28"/>
        </w:rPr>
        <w:t xml:space="preserve">Megállapítottam, hogy </w:t>
      </w:r>
      <w:r w:rsidR="00132A3F">
        <w:rPr>
          <w:sz w:val="28"/>
          <w:szCs w:val="28"/>
        </w:rPr>
        <w:t>még mindig</w:t>
      </w:r>
      <w:r w:rsidRPr="00994326">
        <w:rPr>
          <w:sz w:val="28"/>
          <w:szCs w:val="28"/>
        </w:rPr>
        <w:t xml:space="preserve"> vannak hatályban lévő, de módosításra szoruló rendeletek. Tudom, hogy a bevezető rendelkezések miatt nem lehet az egész rendeletet módosítani, de az aktuális módosításkor javítható a hivatkozás is.</w:t>
      </w:r>
    </w:p>
    <w:p w:rsidR="00994326" w:rsidRPr="00994326" w:rsidRDefault="00994326" w:rsidP="00994326">
      <w:pPr>
        <w:ind w:left="708"/>
        <w:jc w:val="both"/>
        <w:rPr>
          <w:bCs/>
          <w:sz w:val="28"/>
          <w:szCs w:val="28"/>
        </w:rPr>
      </w:pPr>
      <w:r w:rsidRPr="00994326">
        <w:rPr>
          <w:b/>
          <w:sz w:val="28"/>
          <w:szCs w:val="28"/>
        </w:rPr>
        <w:t>Javaslatok:</w:t>
      </w:r>
      <w:r w:rsidRPr="00994326">
        <w:rPr>
          <w:sz w:val="28"/>
          <w:szCs w:val="28"/>
        </w:rPr>
        <w:t xml:space="preserve"> </w:t>
      </w:r>
      <w:r w:rsidRPr="00994326">
        <w:rPr>
          <w:bCs/>
          <w:sz w:val="28"/>
          <w:szCs w:val="28"/>
        </w:rPr>
        <w:t>Készítsenek ütemtervet az elavult rendeletek módosítására, és az aktualizálást legkésőbb 2015. december 31-ig végezzék el.</w:t>
      </w:r>
    </w:p>
    <w:p w:rsidR="00994326" w:rsidRDefault="00994326" w:rsidP="00994326">
      <w:pPr>
        <w:tabs>
          <w:tab w:val="num" w:pos="1134"/>
        </w:tabs>
        <w:ind w:left="708"/>
        <w:jc w:val="both"/>
        <w:rPr>
          <w:sz w:val="28"/>
          <w:szCs w:val="28"/>
        </w:rPr>
      </w:pPr>
    </w:p>
    <w:p w:rsidR="00A75E9D" w:rsidRPr="00A75E9D" w:rsidRDefault="00A75E9D" w:rsidP="00A75E9D">
      <w:pPr>
        <w:numPr>
          <w:ilvl w:val="0"/>
          <w:numId w:val="4"/>
        </w:numPr>
        <w:tabs>
          <w:tab w:val="num" w:pos="1134"/>
        </w:tabs>
        <w:ind w:left="708"/>
        <w:jc w:val="both"/>
        <w:rPr>
          <w:b/>
          <w:bCs/>
          <w:sz w:val="28"/>
          <w:szCs w:val="28"/>
        </w:rPr>
      </w:pPr>
      <w:r w:rsidRPr="00A75E9D">
        <w:rPr>
          <w:b/>
          <w:sz w:val="28"/>
          <w:szCs w:val="28"/>
        </w:rPr>
        <w:t xml:space="preserve">Ellenőrzés tárgya: </w:t>
      </w:r>
      <w:r w:rsidRPr="00A75E9D">
        <w:rPr>
          <w:bCs/>
          <w:sz w:val="28"/>
          <w:szCs w:val="28"/>
        </w:rPr>
        <w:t>Az operatív gazdálkodási jogkörök rendje -</w:t>
      </w:r>
      <w:r w:rsidR="00132A3F">
        <w:rPr>
          <w:bCs/>
          <w:sz w:val="28"/>
          <w:szCs w:val="28"/>
        </w:rPr>
        <w:t xml:space="preserve"> </w:t>
      </w:r>
      <w:r w:rsidRPr="00A75E9D">
        <w:rPr>
          <w:bCs/>
          <w:sz w:val="28"/>
          <w:szCs w:val="28"/>
        </w:rPr>
        <w:t>különös tekintettel az ingatlanok értékesítésére, az ingatlanok felújítására, a nonprofit szervezeteknek átadott működési célú pénzeszközökre és azok elszámoltatására, valamit a bérleti és lízingdíjak kifizetésére.</w:t>
      </w:r>
    </w:p>
    <w:p w:rsidR="00A75E9D" w:rsidRPr="00A75E9D" w:rsidRDefault="00A75E9D" w:rsidP="000D2FA0">
      <w:pPr>
        <w:numPr>
          <w:ilvl w:val="0"/>
          <w:numId w:val="4"/>
        </w:numPr>
        <w:tabs>
          <w:tab w:val="num" w:pos="1134"/>
        </w:tabs>
        <w:ind w:left="708"/>
        <w:jc w:val="both"/>
        <w:rPr>
          <w:bCs/>
          <w:sz w:val="28"/>
          <w:szCs w:val="28"/>
        </w:rPr>
      </w:pPr>
      <w:r w:rsidRPr="00A75E9D">
        <w:rPr>
          <w:b/>
          <w:bCs/>
          <w:sz w:val="28"/>
          <w:szCs w:val="28"/>
        </w:rPr>
        <w:t>Ellenőrzés típusa:</w:t>
      </w:r>
      <w:r w:rsidRPr="00A75E9D">
        <w:rPr>
          <w:bCs/>
          <w:sz w:val="28"/>
          <w:szCs w:val="28"/>
        </w:rPr>
        <w:t xml:space="preserve"> Szabályszerűségi és pénzügyi ellenőrzés.</w:t>
      </w:r>
    </w:p>
    <w:p w:rsidR="00A75E9D" w:rsidRPr="00A75E9D" w:rsidRDefault="00A75E9D" w:rsidP="00A75E9D">
      <w:pPr>
        <w:tabs>
          <w:tab w:val="num" w:pos="1134"/>
        </w:tabs>
        <w:ind w:left="708"/>
        <w:jc w:val="both"/>
        <w:rPr>
          <w:sz w:val="28"/>
          <w:szCs w:val="28"/>
        </w:rPr>
      </w:pPr>
      <w:r w:rsidRPr="00994326">
        <w:rPr>
          <w:b/>
          <w:bCs/>
          <w:sz w:val="28"/>
          <w:szCs w:val="28"/>
        </w:rPr>
        <w:lastRenderedPageBreak/>
        <w:t>Az ellenőrzés célja és feladatai:</w:t>
      </w:r>
      <w:r w:rsidRPr="00994326">
        <w:rPr>
          <w:bCs/>
          <w:sz w:val="28"/>
          <w:szCs w:val="28"/>
        </w:rPr>
        <w:t xml:space="preserve"> </w:t>
      </w:r>
      <w:r w:rsidRPr="00A75E9D">
        <w:rPr>
          <w:sz w:val="28"/>
          <w:szCs w:val="28"/>
        </w:rPr>
        <w:t>A cél annak megállapítása, hogy az operatív gazdálkodási jogkörök szabályozása és gyakorlata megfelel-e a hatályos jogszabályoknak.</w:t>
      </w:r>
    </w:p>
    <w:p w:rsidR="00A75E9D" w:rsidRPr="00994326" w:rsidRDefault="00A75E9D" w:rsidP="00A75E9D">
      <w:pPr>
        <w:tabs>
          <w:tab w:val="num" w:pos="1134"/>
        </w:tabs>
        <w:ind w:left="708"/>
        <w:jc w:val="both"/>
        <w:rPr>
          <w:sz w:val="28"/>
          <w:szCs w:val="28"/>
        </w:rPr>
      </w:pPr>
    </w:p>
    <w:p w:rsidR="00A75E9D" w:rsidRPr="00994326" w:rsidRDefault="00A75E9D" w:rsidP="00A75E9D">
      <w:pPr>
        <w:tabs>
          <w:tab w:val="num" w:pos="1134"/>
        </w:tabs>
        <w:ind w:left="708"/>
        <w:jc w:val="both"/>
        <w:rPr>
          <w:b/>
          <w:sz w:val="28"/>
          <w:szCs w:val="28"/>
        </w:rPr>
      </w:pPr>
      <w:r w:rsidRPr="00994326">
        <w:rPr>
          <w:b/>
          <w:sz w:val="28"/>
          <w:szCs w:val="28"/>
        </w:rPr>
        <w:t xml:space="preserve">Az ellenőrzés időszaka: </w:t>
      </w:r>
      <w:r w:rsidRPr="00132A3F">
        <w:rPr>
          <w:sz w:val="28"/>
          <w:szCs w:val="28"/>
        </w:rPr>
        <w:t>2013. január 1. – december 31.</w:t>
      </w:r>
    </w:p>
    <w:p w:rsidR="00A75E9D" w:rsidRPr="00994326" w:rsidRDefault="00A75E9D" w:rsidP="00A75E9D">
      <w:pPr>
        <w:tabs>
          <w:tab w:val="num" w:pos="1134"/>
        </w:tabs>
        <w:ind w:left="708"/>
        <w:jc w:val="both"/>
        <w:rPr>
          <w:sz w:val="28"/>
          <w:szCs w:val="28"/>
        </w:rPr>
      </w:pPr>
      <w:r w:rsidRPr="00994326">
        <w:rPr>
          <w:b/>
          <w:sz w:val="28"/>
          <w:szCs w:val="28"/>
        </w:rPr>
        <w:t xml:space="preserve">Az ellenőrzés kezdete és vége: </w:t>
      </w:r>
      <w:r w:rsidRPr="00A75E9D">
        <w:rPr>
          <w:sz w:val="28"/>
          <w:szCs w:val="28"/>
        </w:rPr>
        <w:t>2014. november 24-30.</w:t>
      </w:r>
    </w:p>
    <w:p w:rsidR="00A75E9D" w:rsidRPr="00132A3F" w:rsidRDefault="00A75E9D" w:rsidP="00A75E9D">
      <w:pPr>
        <w:tabs>
          <w:tab w:val="num" w:pos="1134"/>
        </w:tabs>
        <w:ind w:left="708"/>
        <w:jc w:val="both"/>
        <w:rPr>
          <w:sz w:val="28"/>
          <w:szCs w:val="28"/>
        </w:rPr>
      </w:pPr>
      <w:r w:rsidRPr="00994326">
        <w:rPr>
          <w:b/>
          <w:sz w:val="28"/>
          <w:szCs w:val="28"/>
        </w:rPr>
        <w:t>Az alkalmazott elle</w:t>
      </w:r>
      <w:r w:rsidR="00132A3F">
        <w:rPr>
          <w:b/>
          <w:sz w:val="28"/>
          <w:szCs w:val="28"/>
        </w:rPr>
        <w:t xml:space="preserve">nőrzési módszerek és eljárások: </w:t>
      </w:r>
      <w:r w:rsidR="00132A3F">
        <w:rPr>
          <w:sz w:val="28"/>
          <w:szCs w:val="28"/>
        </w:rPr>
        <w:t>A tételesen vizsgált ügyekben az iratok megvizsgálása, azok összehasonlítása a rendeletekben szereplő ügymenettel, és az esetleges eltérések feltárása</w:t>
      </w:r>
    </w:p>
    <w:p w:rsidR="00A75E9D" w:rsidRPr="00A75E9D" w:rsidRDefault="00A75E9D" w:rsidP="00A75E9D">
      <w:pPr>
        <w:tabs>
          <w:tab w:val="num" w:pos="1134"/>
        </w:tabs>
        <w:ind w:left="708"/>
        <w:jc w:val="both"/>
        <w:rPr>
          <w:sz w:val="28"/>
          <w:szCs w:val="28"/>
        </w:rPr>
      </w:pPr>
      <w:r w:rsidRPr="00994326">
        <w:rPr>
          <w:b/>
          <w:sz w:val="28"/>
          <w:szCs w:val="28"/>
        </w:rPr>
        <w:t xml:space="preserve">Főbb megállapítások és következtetések: </w:t>
      </w:r>
      <w:r w:rsidRPr="00A75E9D">
        <w:rPr>
          <w:sz w:val="28"/>
          <w:szCs w:val="28"/>
        </w:rPr>
        <w:t xml:space="preserve">Az Önkormányzat minden szükséges szabályzattal rendelkezik, azokat folyamatosan </w:t>
      </w:r>
      <w:proofErr w:type="gramStart"/>
      <w:r w:rsidRPr="00A75E9D">
        <w:rPr>
          <w:sz w:val="28"/>
          <w:szCs w:val="28"/>
        </w:rPr>
        <w:t>karbantartják</w:t>
      </w:r>
      <w:proofErr w:type="gramEnd"/>
      <w:r w:rsidRPr="00A75E9D">
        <w:rPr>
          <w:sz w:val="28"/>
          <w:szCs w:val="28"/>
        </w:rPr>
        <w:t xml:space="preserve"> és a jogszabályváltozásokat átvezetik. Az SZMSZ tartalmazza a szükséges szabályozást a működésre vonatkozóan is.</w:t>
      </w:r>
    </w:p>
    <w:p w:rsidR="00A75E9D" w:rsidRPr="00A75E9D" w:rsidRDefault="00A75E9D" w:rsidP="00A75E9D">
      <w:pPr>
        <w:tabs>
          <w:tab w:val="num" w:pos="1134"/>
        </w:tabs>
        <w:ind w:left="708"/>
        <w:jc w:val="both"/>
        <w:rPr>
          <w:sz w:val="28"/>
          <w:szCs w:val="28"/>
        </w:rPr>
      </w:pPr>
      <w:r w:rsidRPr="00A75E9D">
        <w:rPr>
          <w:sz w:val="28"/>
          <w:szCs w:val="28"/>
        </w:rPr>
        <w:t>A tételesen vizsgált ügyekben a következőket állapította meg a vizsgálat.</w:t>
      </w:r>
    </w:p>
    <w:p w:rsidR="00A75E9D" w:rsidRPr="00A75E9D" w:rsidRDefault="00A75E9D" w:rsidP="00A75E9D">
      <w:pPr>
        <w:tabs>
          <w:tab w:val="num" w:pos="1134"/>
        </w:tabs>
        <w:ind w:left="708"/>
        <w:jc w:val="both"/>
        <w:rPr>
          <w:sz w:val="28"/>
          <w:szCs w:val="28"/>
        </w:rPr>
      </w:pPr>
      <w:r w:rsidRPr="00A75E9D">
        <w:rPr>
          <w:sz w:val="28"/>
          <w:szCs w:val="28"/>
        </w:rPr>
        <w:t>Az ingatlanértékesítés ellenőrzése során szabálytalanságot nem tártam fel.</w:t>
      </w:r>
    </w:p>
    <w:p w:rsidR="00A75E9D" w:rsidRPr="00A75E9D" w:rsidRDefault="00A75E9D" w:rsidP="00A75E9D">
      <w:pPr>
        <w:tabs>
          <w:tab w:val="num" w:pos="1134"/>
        </w:tabs>
        <w:ind w:left="708"/>
        <w:jc w:val="both"/>
        <w:rPr>
          <w:sz w:val="28"/>
          <w:szCs w:val="28"/>
        </w:rPr>
      </w:pPr>
      <w:r w:rsidRPr="00A75E9D">
        <w:rPr>
          <w:sz w:val="28"/>
          <w:szCs w:val="28"/>
        </w:rPr>
        <w:t>Az ingatlan felújítás (utak felújítása) szabályszerű volt, a szükséges bizonylatok rendelkezésre állnak, az elszámolás és a könyvelés megtörtént és hibátlan volt.</w:t>
      </w:r>
    </w:p>
    <w:p w:rsidR="00A75E9D" w:rsidRPr="00A75E9D" w:rsidRDefault="00A75E9D" w:rsidP="00A75E9D">
      <w:pPr>
        <w:tabs>
          <w:tab w:val="num" w:pos="1134"/>
        </w:tabs>
        <w:ind w:left="708"/>
        <w:jc w:val="both"/>
        <w:rPr>
          <w:sz w:val="28"/>
          <w:szCs w:val="28"/>
        </w:rPr>
      </w:pPr>
      <w:r w:rsidRPr="00A75E9D">
        <w:rPr>
          <w:sz w:val="28"/>
          <w:szCs w:val="28"/>
        </w:rPr>
        <w:t>Az Önkormányzat – Dunavarsánnyal közösen – felújította és szilárd burkolattal látta el a Dunavarsány Akácos utca – Délegyháza Határ út útszakaszt. A két önkormányzat 2013. július 23-án megállapodást írt alá a közös összefogással történő beruházásról, és ennek alapján a kivitelezésre pályáztatási eljárást folytattak le. A pályázat nyertese a „Sziget-Szilárd” Út és Közműépítő Ipari és Szolgáltató Kft. lett. Az ellenőrzés ezen ügy vizsgálata során sem talált hiányosságot.</w:t>
      </w:r>
    </w:p>
    <w:p w:rsidR="00A75E9D" w:rsidRPr="00A75E9D" w:rsidRDefault="00A75E9D" w:rsidP="00A75E9D">
      <w:pPr>
        <w:tabs>
          <w:tab w:val="num" w:pos="1134"/>
        </w:tabs>
        <w:ind w:left="708"/>
        <w:jc w:val="both"/>
        <w:rPr>
          <w:sz w:val="28"/>
          <w:szCs w:val="28"/>
        </w:rPr>
      </w:pPr>
      <w:r w:rsidRPr="00A75E9D">
        <w:rPr>
          <w:sz w:val="28"/>
          <w:szCs w:val="28"/>
        </w:rPr>
        <w:t xml:space="preserve">A civil szervezetek működésének támogatása képviselő testületi határozatok útján történt. Az ellenőrzés azt tapasztalta, hogy a támogatásokat a képviselő testület nem pályázat útján, hanem egyedileg ítélte oda. A KT határozatokban minden esetben megjelölték a támogatás </w:t>
      </w:r>
      <w:r w:rsidRPr="00A75E9D">
        <w:rPr>
          <w:sz w:val="28"/>
          <w:szCs w:val="28"/>
        </w:rPr>
        <w:lastRenderedPageBreak/>
        <w:t>célját, amelyet jól lehetett használni az elszámolások ellenőrzésénél. A határozattal odaítélt támogatásokról minden esetben támogatási szerződést kötöttek, amelyet az Önkormányzat részéről a polgármester és a jegyző, a támogatott részéről a szervezet vezetője írt alá.</w:t>
      </w:r>
    </w:p>
    <w:p w:rsidR="00A75E9D" w:rsidRPr="00994326" w:rsidRDefault="00A75E9D" w:rsidP="00A75E9D">
      <w:pPr>
        <w:tabs>
          <w:tab w:val="num" w:pos="1134"/>
        </w:tabs>
        <w:ind w:left="708"/>
        <w:jc w:val="both"/>
        <w:rPr>
          <w:sz w:val="28"/>
          <w:szCs w:val="28"/>
        </w:rPr>
      </w:pPr>
      <w:r w:rsidRPr="00A75E9D">
        <w:rPr>
          <w:sz w:val="28"/>
          <w:szCs w:val="28"/>
        </w:rPr>
        <w:t>Az Iskolánkért Alapítvány a vizsgálat napjáig nem számolt el a kapott támogatással annak ellenére, hogy az Önkormányzat írásbeli felszólítást küldött az Alapítványnak.</w:t>
      </w:r>
    </w:p>
    <w:p w:rsidR="00A75E9D" w:rsidRPr="00A75E9D" w:rsidRDefault="00A75E9D" w:rsidP="00A75E9D">
      <w:pPr>
        <w:ind w:left="708"/>
        <w:jc w:val="both"/>
        <w:rPr>
          <w:bCs/>
          <w:sz w:val="28"/>
          <w:szCs w:val="28"/>
        </w:rPr>
      </w:pPr>
      <w:r w:rsidRPr="00994326">
        <w:rPr>
          <w:b/>
          <w:sz w:val="28"/>
          <w:szCs w:val="28"/>
        </w:rPr>
        <w:t>Javaslatok:</w:t>
      </w:r>
      <w:r w:rsidRPr="00994326">
        <w:rPr>
          <w:sz w:val="28"/>
          <w:szCs w:val="28"/>
        </w:rPr>
        <w:t xml:space="preserve"> </w:t>
      </w:r>
      <w:r w:rsidRPr="00A75E9D">
        <w:rPr>
          <w:bCs/>
          <w:sz w:val="28"/>
          <w:szCs w:val="28"/>
        </w:rPr>
        <w:t>Javaslom, hogy a következő évben írjanak ki pályázatot a civil szervezetek támogatására, a pénzek odaítélése ne ad hoc történjen.</w:t>
      </w:r>
    </w:p>
    <w:p w:rsidR="00A75E9D" w:rsidRPr="00A75E9D" w:rsidRDefault="00A75E9D" w:rsidP="00A75E9D">
      <w:pPr>
        <w:ind w:left="708"/>
        <w:jc w:val="both"/>
        <w:rPr>
          <w:bCs/>
          <w:sz w:val="28"/>
          <w:szCs w:val="28"/>
        </w:rPr>
      </w:pPr>
      <w:r w:rsidRPr="00A75E9D">
        <w:rPr>
          <w:bCs/>
          <w:sz w:val="28"/>
          <w:szCs w:val="28"/>
        </w:rPr>
        <w:t>Mivel az Iskolánkért Alapítvány a mai napig nem számolt el a kapott összesen 440 000 Ft-tal, javaslom, hogy még egyszer szólítsák fel a civil szervezetet az elszámolásra, és amennyiben akkor sem történik meg az elszámolás, tegyenek az ügyben büntető feljelentést. A történtekről tájékoztassák a belső ellenőrzést is.</w:t>
      </w:r>
    </w:p>
    <w:p w:rsidR="00F22609" w:rsidRDefault="00F22609" w:rsidP="00F22609">
      <w:pPr>
        <w:tabs>
          <w:tab w:val="num" w:pos="1134"/>
        </w:tabs>
        <w:ind w:left="708"/>
        <w:jc w:val="both"/>
      </w:pPr>
    </w:p>
    <w:p w:rsidR="00BF01DA" w:rsidRPr="00EB2DEC" w:rsidRDefault="00BF01DA" w:rsidP="00FD2065">
      <w:pPr>
        <w:ind w:left="708"/>
        <w:jc w:val="both"/>
        <w:rPr>
          <w:b/>
          <w:sz w:val="28"/>
          <w:szCs w:val="28"/>
        </w:rPr>
      </w:pPr>
      <w:r w:rsidRPr="00EB2DEC">
        <w:rPr>
          <w:b/>
          <w:sz w:val="28"/>
          <w:szCs w:val="28"/>
        </w:rPr>
        <w:t xml:space="preserve">Összefoglalva meg kell állapítanom, hogy Délegyháza Község Polgármesteri Hivatalában a feladatok ellátása jónak mondható. A feltárt hiányosságok kijavításának ellenőrzése a következő évi belső ellenőrzés feladata lesz. </w:t>
      </w:r>
    </w:p>
    <w:p w:rsidR="00624E2D" w:rsidRDefault="00624E2D" w:rsidP="00624E2D">
      <w:pPr>
        <w:jc w:val="both"/>
      </w:pPr>
    </w:p>
    <w:p w:rsidR="005F53C1" w:rsidRDefault="005F53C1" w:rsidP="00BF01DA">
      <w:pPr>
        <w:jc w:val="both"/>
        <w:rPr>
          <w:sz w:val="28"/>
          <w:szCs w:val="28"/>
        </w:rPr>
      </w:pPr>
    </w:p>
    <w:p w:rsidR="00BF01DA" w:rsidRDefault="00601752" w:rsidP="00BF01DA">
      <w:pPr>
        <w:jc w:val="both"/>
        <w:rPr>
          <w:sz w:val="28"/>
          <w:szCs w:val="28"/>
        </w:rPr>
      </w:pPr>
      <w:r>
        <w:rPr>
          <w:sz w:val="28"/>
          <w:szCs w:val="28"/>
        </w:rPr>
        <w:t xml:space="preserve">Csobánka, </w:t>
      </w:r>
      <w:r w:rsidR="00CF6344">
        <w:rPr>
          <w:sz w:val="28"/>
          <w:szCs w:val="28"/>
        </w:rPr>
        <w:t>2015. januá</w:t>
      </w:r>
      <w:r w:rsidRPr="00CF6344">
        <w:rPr>
          <w:sz w:val="28"/>
          <w:szCs w:val="28"/>
        </w:rPr>
        <w:t>r 13</w:t>
      </w:r>
      <w:r w:rsidR="00BF01DA" w:rsidRPr="00CF6344">
        <w:rPr>
          <w:sz w:val="28"/>
          <w:szCs w:val="28"/>
        </w:rPr>
        <w:t>.</w:t>
      </w:r>
    </w:p>
    <w:p w:rsidR="00BF01DA" w:rsidRDefault="00BF01DA" w:rsidP="00BF01DA">
      <w:pPr>
        <w:jc w:val="both"/>
        <w:rPr>
          <w:sz w:val="28"/>
          <w:szCs w:val="28"/>
        </w:rPr>
      </w:pPr>
    </w:p>
    <w:p w:rsidR="00BF01DA" w:rsidRDefault="00BF01DA" w:rsidP="00BF01DA">
      <w:pPr>
        <w:jc w:val="both"/>
        <w:rPr>
          <w:sz w:val="28"/>
          <w:szCs w:val="28"/>
        </w:rPr>
      </w:pPr>
    </w:p>
    <w:p w:rsidR="00BF01DA" w:rsidRDefault="00BF01DA" w:rsidP="00FD2065">
      <w:pPr>
        <w:spacing w:after="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Bartha Gyula</w:t>
      </w:r>
    </w:p>
    <w:p w:rsidR="00BF01DA" w:rsidRPr="005F53C1" w:rsidRDefault="00BF01DA" w:rsidP="00FD2065">
      <w:pPr>
        <w:spacing w:after="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D2065">
        <w:rPr>
          <w:sz w:val="28"/>
          <w:szCs w:val="28"/>
        </w:rPr>
        <w:t>b</w:t>
      </w:r>
      <w:r>
        <w:rPr>
          <w:sz w:val="28"/>
          <w:szCs w:val="28"/>
        </w:rPr>
        <w:t>első ellenőr</w:t>
      </w:r>
    </w:p>
    <w:p w:rsidR="00F20F66" w:rsidRPr="00BF01DA" w:rsidRDefault="00F20F66" w:rsidP="00BF01DA">
      <w:pPr>
        <w:jc w:val="both"/>
        <w:rPr>
          <w:b/>
          <w:sz w:val="28"/>
          <w:szCs w:val="28"/>
        </w:rPr>
      </w:pPr>
    </w:p>
    <w:sectPr w:rsidR="00F20F66" w:rsidRPr="00BF01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A6BE2"/>
    <w:multiLevelType w:val="hybridMultilevel"/>
    <w:tmpl w:val="13C276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C821290"/>
    <w:multiLevelType w:val="hybridMultilevel"/>
    <w:tmpl w:val="A6F23828"/>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
    <w:nsid w:val="2498167A"/>
    <w:multiLevelType w:val="hybridMultilevel"/>
    <w:tmpl w:val="3E7ECFAC"/>
    <w:lvl w:ilvl="0" w:tplc="00589778">
      <w:start w:val="1"/>
      <w:numFmt w:val="decimal"/>
      <w:lvlText w:val="%1."/>
      <w:lvlJc w:val="left"/>
      <w:pPr>
        <w:ind w:left="1500" w:hanging="360"/>
      </w:pPr>
      <w:rPr>
        <w:rFonts w:hint="default"/>
      </w:rPr>
    </w:lvl>
    <w:lvl w:ilvl="1" w:tplc="040E0019" w:tentative="1">
      <w:start w:val="1"/>
      <w:numFmt w:val="lowerLetter"/>
      <w:lvlText w:val="%2."/>
      <w:lvlJc w:val="left"/>
      <w:pPr>
        <w:ind w:left="2220" w:hanging="360"/>
      </w:pPr>
    </w:lvl>
    <w:lvl w:ilvl="2" w:tplc="040E001B" w:tentative="1">
      <w:start w:val="1"/>
      <w:numFmt w:val="lowerRoman"/>
      <w:lvlText w:val="%3."/>
      <w:lvlJc w:val="right"/>
      <w:pPr>
        <w:ind w:left="2940" w:hanging="180"/>
      </w:pPr>
    </w:lvl>
    <w:lvl w:ilvl="3" w:tplc="040E000F" w:tentative="1">
      <w:start w:val="1"/>
      <w:numFmt w:val="decimal"/>
      <w:lvlText w:val="%4."/>
      <w:lvlJc w:val="left"/>
      <w:pPr>
        <w:ind w:left="3660" w:hanging="360"/>
      </w:pPr>
    </w:lvl>
    <w:lvl w:ilvl="4" w:tplc="040E0019" w:tentative="1">
      <w:start w:val="1"/>
      <w:numFmt w:val="lowerLetter"/>
      <w:lvlText w:val="%5."/>
      <w:lvlJc w:val="left"/>
      <w:pPr>
        <w:ind w:left="4380" w:hanging="360"/>
      </w:pPr>
    </w:lvl>
    <w:lvl w:ilvl="5" w:tplc="040E001B" w:tentative="1">
      <w:start w:val="1"/>
      <w:numFmt w:val="lowerRoman"/>
      <w:lvlText w:val="%6."/>
      <w:lvlJc w:val="right"/>
      <w:pPr>
        <w:ind w:left="5100" w:hanging="180"/>
      </w:pPr>
    </w:lvl>
    <w:lvl w:ilvl="6" w:tplc="040E000F" w:tentative="1">
      <w:start w:val="1"/>
      <w:numFmt w:val="decimal"/>
      <w:lvlText w:val="%7."/>
      <w:lvlJc w:val="left"/>
      <w:pPr>
        <w:ind w:left="5820" w:hanging="360"/>
      </w:pPr>
    </w:lvl>
    <w:lvl w:ilvl="7" w:tplc="040E0019" w:tentative="1">
      <w:start w:val="1"/>
      <w:numFmt w:val="lowerLetter"/>
      <w:lvlText w:val="%8."/>
      <w:lvlJc w:val="left"/>
      <w:pPr>
        <w:ind w:left="6540" w:hanging="360"/>
      </w:pPr>
    </w:lvl>
    <w:lvl w:ilvl="8" w:tplc="040E001B" w:tentative="1">
      <w:start w:val="1"/>
      <w:numFmt w:val="lowerRoman"/>
      <w:lvlText w:val="%9."/>
      <w:lvlJc w:val="right"/>
      <w:pPr>
        <w:ind w:left="7260" w:hanging="180"/>
      </w:pPr>
    </w:lvl>
  </w:abstractNum>
  <w:abstractNum w:abstractNumId="3">
    <w:nsid w:val="2DCB0353"/>
    <w:multiLevelType w:val="hybridMultilevel"/>
    <w:tmpl w:val="9C247DA0"/>
    <w:lvl w:ilvl="0" w:tplc="A1EC7804">
      <w:start w:val="1"/>
      <w:numFmt w:val="decimal"/>
      <w:lvlText w:val="%1."/>
      <w:lvlJc w:val="left"/>
      <w:pPr>
        <w:ind w:left="1500" w:hanging="360"/>
      </w:pPr>
      <w:rPr>
        <w:rFonts w:hint="default"/>
      </w:rPr>
    </w:lvl>
    <w:lvl w:ilvl="1" w:tplc="040E0019" w:tentative="1">
      <w:start w:val="1"/>
      <w:numFmt w:val="lowerLetter"/>
      <w:lvlText w:val="%2."/>
      <w:lvlJc w:val="left"/>
      <w:pPr>
        <w:ind w:left="2220" w:hanging="360"/>
      </w:pPr>
    </w:lvl>
    <w:lvl w:ilvl="2" w:tplc="040E001B" w:tentative="1">
      <w:start w:val="1"/>
      <w:numFmt w:val="lowerRoman"/>
      <w:lvlText w:val="%3."/>
      <w:lvlJc w:val="right"/>
      <w:pPr>
        <w:ind w:left="2940" w:hanging="180"/>
      </w:pPr>
    </w:lvl>
    <w:lvl w:ilvl="3" w:tplc="040E000F" w:tentative="1">
      <w:start w:val="1"/>
      <w:numFmt w:val="decimal"/>
      <w:lvlText w:val="%4."/>
      <w:lvlJc w:val="left"/>
      <w:pPr>
        <w:ind w:left="3660" w:hanging="360"/>
      </w:pPr>
    </w:lvl>
    <w:lvl w:ilvl="4" w:tplc="040E0019" w:tentative="1">
      <w:start w:val="1"/>
      <w:numFmt w:val="lowerLetter"/>
      <w:lvlText w:val="%5."/>
      <w:lvlJc w:val="left"/>
      <w:pPr>
        <w:ind w:left="4380" w:hanging="360"/>
      </w:pPr>
    </w:lvl>
    <w:lvl w:ilvl="5" w:tplc="040E001B" w:tentative="1">
      <w:start w:val="1"/>
      <w:numFmt w:val="lowerRoman"/>
      <w:lvlText w:val="%6."/>
      <w:lvlJc w:val="right"/>
      <w:pPr>
        <w:ind w:left="5100" w:hanging="180"/>
      </w:pPr>
    </w:lvl>
    <w:lvl w:ilvl="6" w:tplc="040E000F" w:tentative="1">
      <w:start w:val="1"/>
      <w:numFmt w:val="decimal"/>
      <w:lvlText w:val="%7."/>
      <w:lvlJc w:val="left"/>
      <w:pPr>
        <w:ind w:left="5820" w:hanging="360"/>
      </w:pPr>
    </w:lvl>
    <w:lvl w:ilvl="7" w:tplc="040E0019" w:tentative="1">
      <w:start w:val="1"/>
      <w:numFmt w:val="lowerLetter"/>
      <w:lvlText w:val="%8."/>
      <w:lvlJc w:val="left"/>
      <w:pPr>
        <w:ind w:left="6540" w:hanging="360"/>
      </w:pPr>
    </w:lvl>
    <w:lvl w:ilvl="8" w:tplc="040E001B" w:tentative="1">
      <w:start w:val="1"/>
      <w:numFmt w:val="lowerRoman"/>
      <w:lvlText w:val="%9."/>
      <w:lvlJc w:val="right"/>
      <w:pPr>
        <w:ind w:left="7260" w:hanging="180"/>
      </w:pPr>
    </w:lvl>
  </w:abstractNum>
  <w:abstractNum w:abstractNumId="4">
    <w:nsid w:val="3C8623D6"/>
    <w:multiLevelType w:val="hybridMultilevel"/>
    <w:tmpl w:val="421813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C3140D9"/>
    <w:multiLevelType w:val="hybridMultilevel"/>
    <w:tmpl w:val="409E7632"/>
    <w:lvl w:ilvl="0" w:tplc="4678C878">
      <w:start w:val="1"/>
      <w:numFmt w:val="decimal"/>
      <w:lvlText w:val="%1."/>
      <w:lvlJc w:val="left"/>
      <w:pPr>
        <w:ind w:left="1500" w:hanging="360"/>
      </w:pPr>
      <w:rPr>
        <w:rFonts w:hint="default"/>
      </w:rPr>
    </w:lvl>
    <w:lvl w:ilvl="1" w:tplc="040E0019" w:tentative="1">
      <w:start w:val="1"/>
      <w:numFmt w:val="lowerLetter"/>
      <w:lvlText w:val="%2."/>
      <w:lvlJc w:val="left"/>
      <w:pPr>
        <w:ind w:left="2220" w:hanging="360"/>
      </w:pPr>
    </w:lvl>
    <w:lvl w:ilvl="2" w:tplc="040E001B" w:tentative="1">
      <w:start w:val="1"/>
      <w:numFmt w:val="lowerRoman"/>
      <w:lvlText w:val="%3."/>
      <w:lvlJc w:val="right"/>
      <w:pPr>
        <w:ind w:left="2940" w:hanging="180"/>
      </w:pPr>
    </w:lvl>
    <w:lvl w:ilvl="3" w:tplc="040E000F" w:tentative="1">
      <w:start w:val="1"/>
      <w:numFmt w:val="decimal"/>
      <w:lvlText w:val="%4."/>
      <w:lvlJc w:val="left"/>
      <w:pPr>
        <w:ind w:left="3660" w:hanging="360"/>
      </w:pPr>
    </w:lvl>
    <w:lvl w:ilvl="4" w:tplc="040E0019" w:tentative="1">
      <w:start w:val="1"/>
      <w:numFmt w:val="lowerLetter"/>
      <w:lvlText w:val="%5."/>
      <w:lvlJc w:val="left"/>
      <w:pPr>
        <w:ind w:left="4380" w:hanging="360"/>
      </w:pPr>
    </w:lvl>
    <w:lvl w:ilvl="5" w:tplc="040E001B" w:tentative="1">
      <w:start w:val="1"/>
      <w:numFmt w:val="lowerRoman"/>
      <w:lvlText w:val="%6."/>
      <w:lvlJc w:val="right"/>
      <w:pPr>
        <w:ind w:left="5100" w:hanging="180"/>
      </w:pPr>
    </w:lvl>
    <w:lvl w:ilvl="6" w:tplc="040E000F" w:tentative="1">
      <w:start w:val="1"/>
      <w:numFmt w:val="decimal"/>
      <w:lvlText w:val="%7."/>
      <w:lvlJc w:val="left"/>
      <w:pPr>
        <w:ind w:left="5820" w:hanging="360"/>
      </w:pPr>
    </w:lvl>
    <w:lvl w:ilvl="7" w:tplc="040E0019" w:tentative="1">
      <w:start w:val="1"/>
      <w:numFmt w:val="lowerLetter"/>
      <w:lvlText w:val="%8."/>
      <w:lvlJc w:val="left"/>
      <w:pPr>
        <w:ind w:left="6540" w:hanging="360"/>
      </w:pPr>
    </w:lvl>
    <w:lvl w:ilvl="8" w:tplc="040E001B" w:tentative="1">
      <w:start w:val="1"/>
      <w:numFmt w:val="lowerRoman"/>
      <w:lvlText w:val="%9."/>
      <w:lvlJc w:val="right"/>
      <w:pPr>
        <w:ind w:left="7260" w:hanging="180"/>
      </w:pPr>
    </w:lvl>
  </w:abstractNum>
  <w:abstractNum w:abstractNumId="6">
    <w:nsid w:val="5422699C"/>
    <w:multiLevelType w:val="hybridMultilevel"/>
    <w:tmpl w:val="A7CCB7A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6FD519F2"/>
    <w:multiLevelType w:val="hybridMultilevel"/>
    <w:tmpl w:val="D2000116"/>
    <w:lvl w:ilvl="0" w:tplc="3C7025C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nsid w:val="7E4A3B5D"/>
    <w:multiLevelType w:val="hybridMultilevel"/>
    <w:tmpl w:val="58F2AF80"/>
    <w:lvl w:ilvl="0" w:tplc="040E0001">
      <w:start w:val="1"/>
      <w:numFmt w:val="bullet"/>
      <w:lvlText w:val=""/>
      <w:lvlJc w:val="left"/>
      <w:pPr>
        <w:ind w:left="1860" w:hanging="360"/>
      </w:pPr>
      <w:rPr>
        <w:rFonts w:ascii="Symbol" w:hAnsi="Symbol" w:hint="default"/>
      </w:rPr>
    </w:lvl>
    <w:lvl w:ilvl="1" w:tplc="040E0003" w:tentative="1">
      <w:start w:val="1"/>
      <w:numFmt w:val="bullet"/>
      <w:lvlText w:val="o"/>
      <w:lvlJc w:val="left"/>
      <w:pPr>
        <w:ind w:left="2580" w:hanging="360"/>
      </w:pPr>
      <w:rPr>
        <w:rFonts w:ascii="Courier New" w:hAnsi="Courier New" w:cs="Courier New" w:hint="default"/>
      </w:rPr>
    </w:lvl>
    <w:lvl w:ilvl="2" w:tplc="040E0005" w:tentative="1">
      <w:start w:val="1"/>
      <w:numFmt w:val="bullet"/>
      <w:lvlText w:val=""/>
      <w:lvlJc w:val="left"/>
      <w:pPr>
        <w:ind w:left="3300" w:hanging="360"/>
      </w:pPr>
      <w:rPr>
        <w:rFonts w:ascii="Wingdings" w:hAnsi="Wingdings" w:hint="default"/>
      </w:rPr>
    </w:lvl>
    <w:lvl w:ilvl="3" w:tplc="040E0001" w:tentative="1">
      <w:start w:val="1"/>
      <w:numFmt w:val="bullet"/>
      <w:lvlText w:val=""/>
      <w:lvlJc w:val="left"/>
      <w:pPr>
        <w:ind w:left="4020" w:hanging="360"/>
      </w:pPr>
      <w:rPr>
        <w:rFonts w:ascii="Symbol" w:hAnsi="Symbol" w:hint="default"/>
      </w:rPr>
    </w:lvl>
    <w:lvl w:ilvl="4" w:tplc="040E0003" w:tentative="1">
      <w:start w:val="1"/>
      <w:numFmt w:val="bullet"/>
      <w:lvlText w:val="o"/>
      <w:lvlJc w:val="left"/>
      <w:pPr>
        <w:ind w:left="4740" w:hanging="360"/>
      </w:pPr>
      <w:rPr>
        <w:rFonts w:ascii="Courier New" w:hAnsi="Courier New" w:cs="Courier New" w:hint="default"/>
      </w:rPr>
    </w:lvl>
    <w:lvl w:ilvl="5" w:tplc="040E0005" w:tentative="1">
      <w:start w:val="1"/>
      <w:numFmt w:val="bullet"/>
      <w:lvlText w:val=""/>
      <w:lvlJc w:val="left"/>
      <w:pPr>
        <w:ind w:left="5460" w:hanging="360"/>
      </w:pPr>
      <w:rPr>
        <w:rFonts w:ascii="Wingdings" w:hAnsi="Wingdings" w:hint="default"/>
      </w:rPr>
    </w:lvl>
    <w:lvl w:ilvl="6" w:tplc="040E0001" w:tentative="1">
      <w:start w:val="1"/>
      <w:numFmt w:val="bullet"/>
      <w:lvlText w:val=""/>
      <w:lvlJc w:val="left"/>
      <w:pPr>
        <w:ind w:left="6180" w:hanging="360"/>
      </w:pPr>
      <w:rPr>
        <w:rFonts w:ascii="Symbol" w:hAnsi="Symbol" w:hint="default"/>
      </w:rPr>
    </w:lvl>
    <w:lvl w:ilvl="7" w:tplc="040E0003" w:tentative="1">
      <w:start w:val="1"/>
      <w:numFmt w:val="bullet"/>
      <w:lvlText w:val="o"/>
      <w:lvlJc w:val="left"/>
      <w:pPr>
        <w:ind w:left="6900" w:hanging="360"/>
      </w:pPr>
      <w:rPr>
        <w:rFonts w:ascii="Courier New" w:hAnsi="Courier New" w:cs="Courier New" w:hint="default"/>
      </w:rPr>
    </w:lvl>
    <w:lvl w:ilvl="8" w:tplc="040E0005" w:tentative="1">
      <w:start w:val="1"/>
      <w:numFmt w:val="bullet"/>
      <w:lvlText w:val=""/>
      <w:lvlJc w:val="left"/>
      <w:pPr>
        <w:ind w:left="7620" w:hanging="360"/>
      </w:pPr>
      <w:rPr>
        <w:rFonts w:ascii="Wingdings" w:hAnsi="Wingdings" w:hint="default"/>
      </w:rPr>
    </w:lvl>
  </w:abstractNum>
  <w:num w:numId="1">
    <w:abstractNumId w:val="0"/>
  </w:num>
  <w:num w:numId="2">
    <w:abstractNumId w:val="1"/>
  </w:num>
  <w:num w:numId="3">
    <w:abstractNumId w:val="7"/>
  </w:num>
  <w:num w:numId="4">
    <w:abstractNumId w:val="6"/>
  </w:num>
  <w:num w:numId="5">
    <w:abstractNumId w:val="4"/>
  </w:num>
  <w:num w:numId="6">
    <w:abstractNumId w:val="8"/>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F66"/>
    <w:rsid w:val="000E6F8C"/>
    <w:rsid w:val="00132A3F"/>
    <w:rsid w:val="002A5351"/>
    <w:rsid w:val="005F53C1"/>
    <w:rsid w:val="00601752"/>
    <w:rsid w:val="00624E2D"/>
    <w:rsid w:val="0071666F"/>
    <w:rsid w:val="00792ACD"/>
    <w:rsid w:val="00792BC9"/>
    <w:rsid w:val="008A708D"/>
    <w:rsid w:val="008C7CC2"/>
    <w:rsid w:val="00932DC9"/>
    <w:rsid w:val="00994326"/>
    <w:rsid w:val="00A75E9D"/>
    <w:rsid w:val="00BE41DA"/>
    <w:rsid w:val="00BF01DA"/>
    <w:rsid w:val="00C42E5C"/>
    <w:rsid w:val="00CF6344"/>
    <w:rsid w:val="00D25836"/>
    <w:rsid w:val="00D87F61"/>
    <w:rsid w:val="00DC2721"/>
    <w:rsid w:val="00EB2DEC"/>
    <w:rsid w:val="00EF1EC6"/>
    <w:rsid w:val="00F20F66"/>
    <w:rsid w:val="00F22609"/>
    <w:rsid w:val="00FD20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A08CF-5562-47CF-8D40-CCFB8865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75E9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E41DA"/>
    <w:pPr>
      <w:ind w:left="720"/>
      <w:contextualSpacing/>
    </w:pPr>
  </w:style>
  <w:style w:type="paragraph" w:customStyle="1" w:styleId="1CharCharChar">
    <w:name w:val="1 Char Char Char"/>
    <w:basedOn w:val="Norml"/>
    <w:rsid w:val="00BE41DA"/>
    <w:pPr>
      <w:spacing w:after="160" w:line="240" w:lineRule="exact"/>
    </w:pPr>
    <w:rPr>
      <w:rFonts w:ascii="Verdana" w:eastAsia="Times New Roman" w:hAnsi="Verdana" w:cs="Arial"/>
      <w:sz w:val="20"/>
      <w:szCs w:val="20"/>
      <w:lang w:val="en-US"/>
    </w:rPr>
  </w:style>
  <w:style w:type="paragraph" w:styleId="Buborkszveg">
    <w:name w:val="Balloon Text"/>
    <w:basedOn w:val="Norml"/>
    <w:link w:val="BuborkszvegChar"/>
    <w:uiPriority w:val="99"/>
    <w:semiHidden/>
    <w:unhideWhenUsed/>
    <w:rsid w:val="0071666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166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2416</Words>
  <Characters>16674</Characters>
  <Application>Microsoft Office Word</Application>
  <DocSecurity>0</DocSecurity>
  <Lines>138</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dc:creator>
  <cp:lastModifiedBy>Dr. Molnar Zsuzsanna</cp:lastModifiedBy>
  <cp:revision>4</cp:revision>
  <cp:lastPrinted>2015-04-07T09:17:00Z</cp:lastPrinted>
  <dcterms:created xsi:type="dcterms:W3CDTF">2015-04-07T09:17:00Z</dcterms:created>
  <dcterms:modified xsi:type="dcterms:W3CDTF">2015-04-07T11:13:00Z</dcterms:modified>
</cp:coreProperties>
</file>