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Jegyzőkönyv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5D4CFF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5D4CFF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Készült: </w:t>
      </w:r>
      <w:r w:rsidRPr="005D4CFF">
        <w:rPr>
          <w:rFonts w:ascii="Book Antiqua" w:hAnsi="Book Antiqua"/>
          <w:b w:val="0"/>
          <w:sz w:val="18"/>
          <w:szCs w:val="18"/>
        </w:rPr>
        <w:t xml:space="preserve">Délegyháza Község Önkormányzata Képviselő-testülete 2016. november </w:t>
      </w:r>
      <w:r w:rsidR="00026767" w:rsidRPr="005D4CFF">
        <w:rPr>
          <w:rFonts w:ascii="Book Antiqua" w:hAnsi="Book Antiqua"/>
          <w:b w:val="0"/>
          <w:sz w:val="18"/>
          <w:szCs w:val="18"/>
        </w:rPr>
        <w:t>2</w:t>
      </w:r>
      <w:r w:rsidR="00246685" w:rsidRPr="005D4CFF">
        <w:rPr>
          <w:rFonts w:ascii="Book Antiqua" w:hAnsi="Book Antiqua"/>
          <w:b w:val="0"/>
          <w:sz w:val="18"/>
          <w:szCs w:val="18"/>
        </w:rPr>
        <w:t>2</w:t>
      </w:r>
      <w:r w:rsidRPr="005D4CFF">
        <w:rPr>
          <w:rFonts w:ascii="Book Antiqua" w:hAnsi="Book Antiqua"/>
          <w:b w:val="0"/>
          <w:sz w:val="18"/>
          <w:szCs w:val="18"/>
        </w:rPr>
        <w:t xml:space="preserve">. napján </w:t>
      </w:r>
      <w:r w:rsidR="00B32143" w:rsidRPr="005D4CFF">
        <w:rPr>
          <w:rFonts w:ascii="Book Antiqua" w:hAnsi="Book Antiqua"/>
          <w:b w:val="0"/>
          <w:sz w:val="18"/>
          <w:szCs w:val="18"/>
        </w:rPr>
        <w:t>15:45</w:t>
      </w:r>
      <w:r w:rsidRPr="005D4CFF">
        <w:rPr>
          <w:rFonts w:ascii="Book Antiqua" w:hAnsi="Book Antiqua"/>
          <w:b w:val="0"/>
          <w:sz w:val="18"/>
          <w:szCs w:val="18"/>
        </w:rPr>
        <w:t xml:space="preserve"> órakor a Polgármesteri </w:t>
      </w:r>
      <w:r w:rsidR="00026767" w:rsidRPr="005D4CFF">
        <w:rPr>
          <w:rFonts w:ascii="Book Antiqua" w:hAnsi="Book Antiqua"/>
          <w:b w:val="0"/>
          <w:sz w:val="18"/>
          <w:szCs w:val="18"/>
        </w:rPr>
        <w:t>Hivatalban megtartott rendes</w:t>
      </w:r>
      <w:r w:rsidRPr="005D4CFF">
        <w:rPr>
          <w:rFonts w:ascii="Book Antiqua" w:hAnsi="Book Antiqua"/>
          <w:b w:val="0"/>
          <w:sz w:val="18"/>
          <w:szCs w:val="18"/>
        </w:rPr>
        <w:t xml:space="preserve"> nyílt ülésén.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p w:rsidR="005B7840" w:rsidRPr="005D4CFF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p w:rsidR="005B7840" w:rsidRPr="005D4CFF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5D4CFF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B0756B" w:rsidRPr="005D4CFF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</w:t>
            </w:r>
            <w:proofErr w:type="gramStart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képviselő</w:t>
            </w:r>
            <w:r w:rsidR="00B32143"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  (</w:t>
            </w:r>
            <w:proofErr w:type="gramEnd"/>
            <w:r w:rsidR="00B32143" w:rsidRPr="005D4CFF">
              <w:rPr>
                <w:rFonts w:ascii="Book Antiqua" w:hAnsi="Book Antiqua"/>
                <w:b w:val="0"/>
                <w:sz w:val="18"/>
                <w:szCs w:val="18"/>
              </w:rPr>
              <w:t>késve érkezett)</w:t>
            </w:r>
          </w:p>
          <w:p w:rsidR="00246685" w:rsidRPr="005D4CFF" w:rsidRDefault="00246685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Jakus Lászlóné - képviselő</w:t>
            </w:r>
          </w:p>
        </w:tc>
      </w:tr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D4CFF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</w:tc>
      </w:tr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D4CFF" w:rsidRDefault="00246685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 Tünde</w:t>
            </w:r>
            <w:r w:rsidR="00B32143" w:rsidRPr="005D4CFF">
              <w:rPr>
                <w:rFonts w:ascii="Book Antiqua" w:hAnsi="Book Antiqua"/>
                <w:b w:val="0"/>
                <w:sz w:val="18"/>
                <w:szCs w:val="18"/>
              </w:rPr>
              <w:t xml:space="preserve"> – képviselő</w:t>
            </w:r>
          </w:p>
          <w:p w:rsidR="005B7840" w:rsidRPr="005D4CFF" w:rsidRDefault="005B7840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5D4CFF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5D4CFF" w:rsidTr="003C1824">
        <w:tc>
          <w:tcPr>
            <w:tcW w:w="2018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D4CFF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Hiányzik:</w:t>
      </w:r>
      <w:r w:rsidR="0020481B" w:rsidRPr="005D4CFF">
        <w:rPr>
          <w:rFonts w:ascii="Book Antiqua" w:eastAsia="Lucida Sans Unicode" w:hAnsi="Book Antiqua"/>
          <w:sz w:val="18"/>
          <w:szCs w:val="18"/>
        </w:rPr>
        <w:t xml:space="preserve"> </w:t>
      </w:r>
      <w:r w:rsidR="0020481B" w:rsidRPr="005D4CFF">
        <w:rPr>
          <w:rFonts w:ascii="Book Antiqua" w:hAnsi="Book Antiqua"/>
          <w:b w:val="0"/>
          <w:sz w:val="18"/>
          <w:szCs w:val="18"/>
        </w:rPr>
        <w:t>Szilveszter Lajos – alpolgármester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20481B" w:rsidRPr="005D4CFF">
        <w:rPr>
          <w:rFonts w:ascii="Book Antiqua" w:hAnsi="Book Antiqua"/>
          <w:b w:val="0"/>
          <w:sz w:val="18"/>
          <w:szCs w:val="18"/>
        </w:rPr>
        <w:t xml:space="preserve"> Darabos Zsuzsanna – képviselő </w:t>
      </w:r>
      <w:r w:rsidRPr="005D4CFF">
        <w:rPr>
          <w:rFonts w:ascii="Book Antiqua" w:hAnsi="Book Antiqua"/>
          <w:b w:val="0"/>
          <w:sz w:val="18"/>
          <w:szCs w:val="18"/>
        </w:rPr>
        <w:t>igazoltan távol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5D4CFF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5D4CFF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5D4CFF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5D4CFF">
        <w:rPr>
          <w:rFonts w:ascii="Book Antiqua" w:hAnsi="Book Antiqua"/>
          <w:b w:val="0"/>
          <w:sz w:val="18"/>
          <w:szCs w:val="18"/>
        </w:rPr>
        <w:t>testület 4</w:t>
      </w:r>
      <w:r w:rsidRPr="005D4CFF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 </w:t>
      </w:r>
      <w:r w:rsidR="00B32143" w:rsidRPr="005D4CFF">
        <w:rPr>
          <w:rFonts w:ascii="Book Antiqua" w:eastAsia="Lucida Sans Unicode" w:hAnsi="Book Antiqua"/>
          <w:b w:val="0"/>
          <w:sz w:val="18"/>
          <w:szCs w:val="18"/>
        </w:rPr>
        <w:t>Jakus Lászlóné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 és Görbe István képviselőket.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szavazásra teszi fel a javaslatot.</w:t>
      </w:r>
      <w:r w:rsidRPr="005D4CFF">
        <w:rPr>
          <w:rFonts w:ascii="Book Antiqua" w:hAnsi="Book Antiqua"/>
          <w:sz w:val="18"/>
          <w:szCs w:val="18"/>
        </w:rPr>
        <w:t xml:space="preserve"> 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32143" w:rsidRPr="005D4CFF">
        <w:rPr>
          <w:rFonts w:ascii="Book Antiqua" w:eastAsia="Lucida Sans Unicode" w:hAnsi="Book Antiqua"/>
          <w:b w:val="0"/>
          <w:sz w:val="18"/>
          <w:szCs w:val="18"/>
        </w:rPr>
        <w:t>: (4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32143"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B32143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221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</w:t>
      </w:r>
      <w:r w:rsidR="00A30C84" w:rsidRPr="005D4CFF">
        <w:rPr>
          <w:rFonts w:ascii="Book Antiqua" w:hAnsi="Book Antiqua"/>
          <w:sz w:val="18"/>
          <w:szCs w:val="18"/>
          <w:u w:val="single"/>
        </w:rPr>
        <w:t>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246685" w:rsidRPr="005D4CFF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32143" w:rsidRPr="005D4CFF">
        <w:rPr>
          <w:rFonts w:ascii="Book Antiqua" w:hAnsi="Book Antiqua"/>
          <w:sz w:val="18"/>
          <w:szCs w:val="18"/>
        </w:rPr>
        <w:t xml:space="preserve">Jakus Lászlóné </w:t>
      </w:r>
      <w:r w:rsidRPr="005D4CFF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5D4CFF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32143" w:rsidRPr="005D4CFF" w:rsidRDefault="00B32143" w:rsidP="00B321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spellStart"/>
      <w:r w:rsidRPr="005D4CFF">
        <w:rPr>
          <w:rFonts w:ascii="Book Antiqua" w:hAnsi="Book Antiqua"/>
          <w:sz w:val="18"/>
          <w:szCs w:val="18"/>
        </w:rPr>
        <w:t>Bednárik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László – képviselő megérkezett, így már 5 települési képviselő van jelen az ülésen.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5B7840" w:rsidRPr="005D4CFF" w:rsidRDefault="00B32143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javasolja, hogy a Képviselő-testület hagyja el </w:t>
      </w:r>
      <w:r w:rsidR="00032FAA" w:rsidRPr="005D4CFF">
        <w:rPr>
          <w:rFonts w:ascii="Book Antiqua" w:hAnsi="Book Antiqua"/>
          <w:b w:val="0"/>
          <w:sz w:val="18"/>
          <w:szCs w:val="18"/>
        </w:rPr>
        <w:t xml:space="preserve">a </w:t>
      </w:r>
      <w:r w:rsidRPr="005D4CFF">
        <w:rPr>
          <w:rFonts w:ascii="Book Antiqua" w:hAnsi="Book Antiqua"/>
          <w:b w:val="0"/>
          <w:sz w:val="18"/>
          <w:szCs w:val="18"/>
        </w:rPr>
        <w:t>kiküldöttek szerinti 1. napirendi pontot, mert arról a tegnapi nap folyamán érdemi döntés született.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246685" w:rsidRPr="005D4CFF" w:rsidRDefault="007551FE" w:rsidP="00FE42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szavazásra teszi fel a napirendi pontot az alábbiak szerint:  </w:t>
      </w:r>
      <w:r w:rsidR="00246685" w:rsidRPr="005D4CFF">
        <w:rPr>
          <w:rFonts w:ascii="Book Antiqua" w:hAnsi="Book Antiqua"/>
          <w:b w:val="0"/>
          <w:sz w:val="18"/>
          <w:szCs w:val="18"/>
        </w:rPr>
        <w:t>1</w:t>
      </w:r>
      <w:r w:rsidR="00B32143" w:rsidRPr="005D4CFF">
        <w:rPr>
          <w:rFonts w:ascii="Book Antiqua" w:hAnsi="Book Antiqua"/>
          <w:b w:val="0"/>
          <w:sz w:val="18"/>
          <w:szCs w:val="18"/>
        </w:rPr>
        <w:t>./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246685" w:rsidRPr="005D4CFF">
        <w:rPr>
          <w:rFonts w:ascii="Book Antiqua" w:hAnsi="Book Antiqua"/>
          <w:b w:val="0"/>
          <w:sz w:val="18"/>
          <w:szCs w:val="18"/>
        </w:rPr>
        <w:t>A 2017. évi belső ellenőrzési terv elfogadása</w:t>
      </w:r>
      <w:r w:rsidR="00B32143" w:rsidRPr="005D4CFF">
        <w:rPr>
          <w:rFonts w:ascii="Book Antiqua" w:hAnsi="Book Antiqua"/>
          <w:b w:val="0"/>
          <w:sz w:val="18"/>
          <w:szCs w:val="18"/>
        </w:rPr>
        <w:t xml:space="preserve">, 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2</w:t>
      </w:r>
      <w:r w:rsidR="00FE429D" w:rsidRPr="005D4CFF">
        <w:rPr>
          <w:rFonts w:ascii="Book Antiqua" w:hAnsi="Book Antiqua"/>
          <w:b w:val="0"/>
          <w:sz w:val="18"/>
          <w:szCs w:val="18"/>
        </w:rPr>
        <w:t>./</w:t>
      </w:r>
      <w:r w:rsidR="00246685" w:rsidRPr="005D4CFF">
        <w:rPr>
          <w:rFonts w:ascii="Book Antiqua" w:hAnsi="Book Antiqua"/>
          <w:b w:val="0"/>
          <w:sz w:val="18"/>
          <w:szCs w:val="18"/>
        </w:rPr>
        <w:t>A 2016. évi költségvetés 2. módosítása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3./</w:t>
      </w:r>
      <w:r w:rsidR="00246685" w:rsidRPr="005D4CFF">
        <w:rPr>
          <w:rFonts w:ascii="Book Antiqua" w:hAnsi="Book Antiqua"/>
          <w:b w:val="0"/>
          <w:sz w:val="18"/>
          <w:szCs w:val="18"/>
        </w:rPr>
        <w:t>Terembérleti díjak ügye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4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./ </w:t>
      </w:r>
      <w:r w:rsidR="00246685" w:rsidRPr="005D4CFF">
        <w:rPr>
          <w:rFonts w:ascii="Book Antiqua" w:hAnsi="Book Antiqua"/>
          <w:b w:val="0"/>
          <w:sz w:val="18"/>
          <w:szCs w:val="18"/>
        </w:rPr>
        <w:t>A Polgármesteri Hivatal alapító okiratának módosítása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5</w:t>
      </w:r>
      <w:r w:rsidR="00246685" w:rsidRPr="005D4CFF">
        <w:rPr>
          <w:rFonts w:ascii="Book Antiqua" w:hAnsi="Book Antiqua"/>
          <w:b w:val="0"/>
          <w:sz w:val="18"/>
          <w:szCs w:val="18"/>
        </w:rPr>
        <w:t>./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246685" w:rsidRPr="005D4CFF">
        <w:rPr>
          <w:rFonts w:ascii="Book Antiqua" w:hAnsi="Book Antiqua"/>
          <w:b w:val="0"/>
          <w:sz w:val="18"/>
          <w:szCs w:val="18"/>
        </w:rPr>
        <w:t>Ingatlanügyek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6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./ </w:t>
      </w:r>
      <w:r w:rsidR="00246685" w:rsidRPr="005D4CFF">
        <w:rPr>
          <w:rFonts w:ascii="Book Antiqua" w:hAnsi="Book Antiqua"/>
          <w:b w:val="0"/>
          <w:sz w:val="18"/>
          <w:szCs w:val="18"/>
        </w:rPr>
        <w:t>A szociális rendelet módosítása</w:t>
      </w:r>
      <w:r w:rsidR="00B32143" w:rsidRPr="005D4CFF">
        <w:rPr>
          <w:rFonts w:ascii="Book Antiqua" w:hAnsi="Book Antiqua"/>
          <w:b w:val="0"/>
          <w:sz w:val="18"/>
          <w:szCs w:val="18"/>
        </w:rPr>
        <w:t>,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B32143" w:rsidRPr="005D4CFF">
        <w:rPr>
          <w:rFonts w:ascii="Book Antiqua" w:hAnsi="Book Antiqua"/>
          <w:b w:val="0"/>
          <w:sz w:val="18"/>
          <w:szCs w:val="18"/>
        </w:rPr>
        <w:t>7</w:t>
      </w:r>
      <w:r w:rsidR="00246685" w:rsidRPr="005D4CFF">
        <w:rPr>
          <w:rFonts w:ascii="Book Antiqua" w:hAnsi="Book Antiqua"/>
          <w:b w:val="0"/>
          <w:sz w:val="18"/>
          <w:szCs w:val="18"/>
        </w:rPr>
        <w:t>./</w:t>
      </w:r>
      <w:r w:rsidR="00FE429D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246685" w:rsidRPr="005D4CFF">
        <w:rPr>
          <w:rFonts w:ascii="Book Antiqua" w:hAnsi="Book Antiqua"/>
          <w:b w:val="0"/>
          <w:sz w:val="18"/>
          <w:szCs w:val="18"/>
        </w:rPr>
        <w:t>Egyéb településfejlesztési és településüzemeltetési ügyek</w:t>
      </w:r>
      <w:r w:rsidR="00FE429D" w:rsidRPr="005D4CFF">
        <w:rPr>
          <w:rFonts w:ascii="Book Antiqua" w:hAnsi="Book Antiqua"/>
          <w:b w:val="0"/>
          <w:sz w:val="18"/>
          <w:szCs w:val="18"/>
        </w:rPr>
        <w:t>.</w:t>
      </w:r>
    </w:p>
    <w:p w:rsidR="00EA7DCB" w:rsidRPr="005D4CFF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B32143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222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8E7D7F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0542B0" w:rsidRPr="005D4CFF">
        <w:rPr>
          <w:rFonts w:ascii="Book Antiqua" w:hAnsi="Book Antiqua"/>
          <w:sz w:val="18"/>
          <w:szCs w:val="18"/>
        </w:rPr>
        <w:t>rend</w:t>
      </w:r>
      <w:r w:rsidR="00032FAA" w:rsidRPr="005D4CFF">
        <w:rPr>
          <w:rFonts w:ascii="Book Antiqua" w:hAnsi="Book Antiqua"/>
          <w:sz w:val="18"/>
          <w:szCs w:val="18"/>
        </w:rPr>
        <w:t>es</w:t>
      </w:r>
      <w:r w:rsidR="000542B0" w:rsidRPr="005D4CFF">
        <w:rPr>
          <w:rFonts w:ascii="Book Antiqua" w:hAnsi="Book Antiqua"/>
          <w:sz w:val="18"/>
          <w:szCs w:val="18"/>
        </w:rPr>
        <w:t xml:space="preserve"> </w:t>
      </w:r>
      <w:r w:rsidRPr="005D4CFF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2017. évi belső ellenőrzési terv elfogadása</w:t>
      </w:r>
      <w:r w:rsidR="00246685" w:rsidRPr="005D4CFF">
        <w:rPr>
          <w:rFonts w:ascii="Book Antiqua" w:hAnsi="Book Antiqua"/>
          <w:sz w:val="18"/>
          <w:szCs w:val="18"/>
        </w:rPr>
        <w:tab/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2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2016. évi költségvetés 2. módosítása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3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Terembérleti díjak ügye</w:t>
      </w:r>
      <w:r w:rsidR="00246685" w:rsidRPr="005D4CFF">
        <w:rPr>
          <w:rFonts w:ascii="Book Antiqua" w:hAnsi="Book Antiqua"/>
          <w:sz w:val="18"/>
          <w:szCs w:val="18"/>
        </w:rPr>
        <w:tab/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4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Polgármesteri Hivatal alapító okiratának módosítása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5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Ingatlanügyek</w:t>
      </w:r>
    </w:p>
    <w:p w:rsidR="00246685" w:rsidRPr="005D4CFF" w:rsidRDefault="00B32143" w:rsidP="002466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A szociális rendelet módosítása</w:t>
      </w:r>
    </w:p>
    <w:p w:rsidR="005B72B2" w:rsidRPr="005D4CFF" w:rsidRDefault="00B32143" w:rsidP="00FE429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7</w:t>
      </w:r>
      <w:r w:rsidR="00246685" w:rsidRPr="005D4CFF">
        <w:rPr>
          <w:rFonts w:ascii="Book Antiqua" w:hAnsi="Book Antiqua"/>
          <w:sz w:val="18"/>
          <w:szCs w:val="18"/>
        </w:rPr>
        <w:t>./</w:t>
      </w:r>
      <w:r w:rsidR="00246685" w:rsidRPr="005D4CFF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  <w:r w:rsidR="005B72B2" w:rsidRPr="005D4CFF">
        <w:rPr>
          <w:rFonts w:ascii="Book Antiqua" w:hAnsi="Book Antiqua"/>
          <w:sz w:val="18"/>
          <w:szCs w:val="18"/>
        </w:rPr>
        <w:t xml:space="preserve"> </w:t>
      </w:r>
    </w:p>
    <w:p w:rsidR="007551FE" w:rsidRPr="005D4CFF" w:rsidRDefault="007551FE" w:rsidP="00FE429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  <w:r w:rsidRPr="005D4CFF">
        <w:rPr>
          <w:rFonts w:ascii="Book Antiqua" w:hAnsi="Book Antiqua"/>
          <w:sz w:val="18"/>
          <w:szCs w:val="18"/>
        </w:rPr>
        <w:tab/>
      </w:r>
    </w:p>
    <w:p w:rsidR="005D4CFF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D1769D" w:rsidRPr="005D4CFF" w:rsidRDefault="00922FA8" w:rsidP="005D4CF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lastRenderedPageBreak/>
        <w:t>2.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D1769D" w:rsidRPr="005D4CFF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A 2017. évi belső ellenőrzési terv elfogadása </w:t>
      </w:r>
      <w:r w:rsidR="00D1769D" w:rsidRPr="005D4CFF">
        <w:rPr>
          <w:rFonts w:ascii="Book Antiqua" w:hAnsi="Book Antiqua"/>
          <w:b w:val="0"/>
          <w:sz w:val="18"/>
          <w:szCs w:val="18"/>
        </w:rPr>
        <w:t xml:space="preserve">– előadó: dr. </w:t>
      </w:r>
      <w:r w:rsidR="00032FAA" w:rsidRPr="005D4CFF">
        <w:rPr>
          <w:rFonts w:ascii="Book Antiqua" w:hAnsi="Book Antiqua"/>
          <w:b w:val="0"/>
          <w:sz w:val="18"/>
          <w:szCs w:val="18"/>
        </w:rPr>
        <w:t>Molnár Zsuzsanna</w:t>
      </w:r>
    </w:p>
    <w:p w:rsidR="00D1769D" w:rsidRPr="005D4CFF" w:rsidRDefault="00D1769D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B32143" w:rsidRPr="005D4CFF" w:rsidRDefault="00B32143" w:rsidP="00FB5607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</w:t>
      </w:r>
      <w:r w:rsidR="008E7D7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ismerteti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a belső el</w:t>
      </w:r>
      <w:r w:rsidR="008E7D7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lenőr jövő évi ellenőrzési tervé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t, mely </w:t>
      </w:r>
      <w:r w:rsidR="00FB5607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négy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területet érint: 1.</w:t>
      </w:r>
      <w:r w:rsidR="00FB5607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Az Önkormányzat 2016. évi éves beszámolója alátámasztásának ellenőrzése, </w:t>
      </w:r>
      <w:r w:rsidR="00FB5607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2. A segélyezés folyamata, szabályozása, az elszámolások megléte, 3. Az Önkormányzat által beadott pályázatok előkészítésének ellenőrzése, 4. Az iparűzési adó bevallásának, beszedésének ellenőrzése. A bizottságok elfogadásra javasolják az előterjesztést.</w:t>
      </w:r>
    </w:p>
    <w:p w:rsidR="00D1769D" w:rsidRPr="005D4CFF" w:rsidRDefault="00D1769D" w:rsidP="00D1769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igen szavazattal, tartózkodás és nem szavazat nélkül az alábbi határozatot hozta:</w:t>
      </w: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</w:p>
    <w:p w:rsidR="00D1769D" w:rsidRPr="005D4CFF" w:rsidRDefault="00FB5607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223</w:t>
      </w:r>
      <w:r w:rsidR="00D1769D" w:rsidRPr="005D4CFF">
        <w:rPr>
          <w:rFonts w:ascii="Book Antiqua" w:hAnsi="Book Antiqua"/>
          <w:sz w:val="18"/>
          <w:szCs w:val="18"/>
          <w:u w:val="single"/>
          <w:lang w:eastAsia="hu-HU"/>
        </w:rPr>
        <w:t>/2016.(XI.22.) számú képviselő-testületi határozat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Délegyháza Község Önkormányzat Képviselő-testülete jóváhagyja az Önkormányzat 2017. évi belső ellenőrzési tervét. 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u w:val="single"/>
          <w:lang w:eastAsia="en-US"/>
        </w:rPr>
        <w:t>Felelős</w:t>
      </w: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: jegyző, belső ellenőr</w:t>
      </w:r>
    </w:p>
    <w:p w:rsidR="00D1769D" w:rsidRPr="005D4CFF" w:rsidRDefault="00D1769D" w:rsidP="00D1769D">
      <w:pPr>
        <w:tabs>
          <w:tab w:val="clear" w:pos="8460"/>
        </w:tabs>
        <w:suppressAutoHyphens w:val="0"/>
        <w:ind w:left="1843" w:right="0"/>
        <w:jc w:val="left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u w:val="single"/>
          <w:lang w:eastAsia="en-US"/>
        </w:rPr>
        <w:t>Határidő:</w:t>
      </w: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2017. december 31.</w:t>
      </w:r>
    </w:p>
    <w:p w:rsidR="00922FA8" w:rsidRPr="005D4CFF" w:rsidRDefault="00922FA8" w:rsidP="00D1769D">
      <w:pPr>
        <w:tabs>
          <w:tab w:val="left" w:pos="284"/>
        </w:tabs>
        <w:ind w:left="2832" w:hanging="2832"/>
        <w:rPr>
          <w:rFonts w:ascii="Book Antiqua" w:hAnsi="Book Antiqua"/>
          <w:sz w:val="18"/>
          <w:szCs w:val="18"/>
        </w:rPr>
      </w:pPr>
    </w:p>
    <w:p w:rsidR="00922FA8" w:rsidRPr="005D4CFF" w:rsidRDefault="00922FA8" w:rsidP="00922FA8">
      <w:pPr>
        <w:rPr>
          <w:rFonts w:ascii="Book Antiqua" w:hAnsi="Book Antiqua"/>
          <w:b w:val="0"/>
          <w:i/>
          <w:sz w:val="18"/>
          <w:szCs w:val="18"/>
        </w:rPr>
      </w:pPr>
    </w:p>
    <w:p w:rsidR="00922FA8" w:rsidRPr="005D4CFF" w:rsidRDefault="00D1769D" w:rsidP="00D176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>3./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A 2016. évi költségvetés 2. módosítása </w:t>
      </w:r>
      <w:r w:rsidRPr="005D4CFF">
        <w:rPr>
          <w:rFonts w:ascii="Book Antiqua" w:hAnsi="Book Antiqua"/>
          <w:b w:val="0"/>
          <w:sz w:val="18"/>
          <w:szCs w:val="18"/>
        </w:rPr>
        <w:t xml:space="preserve">– előadó: dr.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Antal</w:t>
      </w:r>
    </w:p>
    <w:p w:rsidR="00D1769D" w:rsidRPr="005D4CFF" w:rsidRDefault="00D1769D" w:rsidP="00D1769D">
      <w:pPr>
        <w:tabs>
          <w:tab w:val="clear" w:pos="8460"/>
        </w:tabs>
        <w:rPr>
          <w:rFonts w:ascii="Book Antiqua" w:hAnsi="Book Antiqua"/>
          <w:sz w:val="18"/>
          <w:szCs w:val="18"/>
        </w:rPr>
      </w:pPr>
    </w:p>
    <w:p w:rsidR="00922FA8" w:rsidRPr="005D4CFF" w:rsidRDefault="00FB5607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</w:t>
      </w:r>
      <w:r w:rsidR="008E7D7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ismerteti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a központi és saját hatáskörű módosításokat, valamint, hogy a bizottságok támogatják a 2016. évi költségvetés 2. módosítását.</w:t>
      </w:r>
    </w:p>
    <w:p w:rsidR="00F353E5" w:rsidRPr="005D4CFF" w:rsidRDefault="00F353E5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F353E5" w:rsidRPr="005D4CFF" w:rsidRDefault="00F353E5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</w:p>
    <w:p w:rsidR="005D4CFF" w:rsidRPr="005D4CFF" w:rsidRDefault="00F353E5" w:rsidP="005D4CFF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FB5607" w:rsidRPr="005D4CFF">
        <w:rPr>
          <w:rFonts w:ascii="Book Antiqua" w:eastAsia="Lucida Sans Unicode" w:hAnsi="Book Antiqua"/>
          <w:b w:val="0"/>
          <w:sz w:val="18"/>
          <w:szCs w:val="18"/>
        </w:rPr>
        <w:t>5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="00FB5607"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>5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922FA8" w:rsidRPr="005D4CFF" w:rsidRDefault="00922FA8" w:rsidP="00922FA8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D1769D" w:rsidRPr="005D4CFF" w:rsidRDefault="00D1769D" w:rsidP="00D1769D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</w:pPr>
      <w:r w:rsidRPr="005D4CFF"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  <w:t>Képviselő-testületének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5D4CFF">
        <w:rPr>
          <w:rFonts w:ascii="Book Antiqua" w:hAnsi="Book Antiqua" w:cs="Arial"/>
          <w:bCs/>
          <w:color w:val="000000"/>
          <w:sz w:val="18"/>
          <w:szCs w:val="18"/>
        </w:rPr>
        <w:t>….</w:t>
      </w:r>
      <w:proofErr w:type="gramEnd"/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 /2016. </w:t>
      </w:r>
      <w:proofErr w:type="gramStart"/>
      <w:r w:rsidRPr="005D4CFF">
        <w:rPr>
          <w:rFonts w:ascii="Book Antiqua" w:hAnsi="Book Antiqua" w:cs="Arial"/>
          <w:bCs/>
          <w:color w:val="000000"/>
          <w:sz w:val="18"/>
          <w:szCs w:val="18"/>
        </w:rPr>
        <w:t>( …</w:t>
      </w:r>
      <w:proofErr w:type="gramEnd"/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) önkormányzati rendelete 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 xml:space="preserve"> Az önkormányzat 2016. évi költségvetéséről szóló 3 /2016.(II.12.) önkormányzati rendelet </w:t>
      </w:r>
    </w:p>
    <w:p w:rsidR="00D1769D" w:rsidRPr="005D4CFF" w:rsidRDefault="00D1769D" w:rsidP="00D1769D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</w:rPr>
        <w:t>2. sz. módosításáról</w:t>
      </w:r>
    </w:p>
    <w:p w:rsidR="00026767" w:rsidRPr="005D4CFF" w:rsidRDefault="00FB5607" w:rsidP="00FB5607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 xml:space="preserve">(a rendelet elfogadásra került </w:t>
      </w:r>
      <w:r w:rsidR="00032FAA" w:rsidRPr="005D4CFF">
        <w:rPr>
          <w:rFonts w:ascii="Book Antiqua" w:hAnsi="Book Antiqua"/>
          <w:b w:val="0"/>
          <w:sz w:val="18"/>
          <w:szCs w:val="18"/>
        </w:rPr>
        <w:t>2016.XI.22-én, kihirdetve 18/2016.(XI.23.) számon 2016. XI. 23</w:t>
      </w:r>
      <w:r w:rsidRPr="005D4CFF">
        <w:rPr>
          <w:rFonts w:ascii="Book Antiqua" w:hAnsi="Book Antiqua"/>
          <w:b w:val="0"/>
          <w:sz w:val="18"/>
          <w:szCs w:val="18"/>
        </w:rPr>
        <w:t>. napján)</w:t>
      </w: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260FE" w:rsidRPr="005D4CFF" w:rsidRDefault="00F353E5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 xml:space="preserve">4./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Terembérleti díjak ügye</w:t>
      </w:r>
      <w:r w:rsidRPr="005D4CFF">
        <w:rPr>
          <w:rFonts w:ascii="Book Antiqua" w:hAnsi="Book Antiqua"/>
          <w:caps/>
          <w:sz w:val="18"/>
          <w:szCs w:val="18"/>
        </w:rPr>
        <w:t xml:space="preserve"> </w:t>
      </w:r>
      <w:r w:rsidR="008260FE" w:rsidRPr="005D4CFF">
        <w:rPr>
          <w:rFonts w:ascii="Book Antiqua" w:hAnsi="Book Antiqua"/>
          <w:sz w:val="18"/>
          <w:szCs w:val="18"/>
        </w:rPr>
        <w:t xml:space="preserve">– előadó: dr. </w:t>
      </w:r>
      <w:proofErr w:type="spellStart"/>
      <w:r w:rsidR="008260FE" w:rsidRPr="005D4CFF">
        <w:rPr>
          <w:rFonts w:ascii="Book Antiqua" w:hAnsi="Book Antiqua"/>
          <w:sz w:val="18"/>
          <w:szCs w:val="18"/>
        </w:rPr>
        <w:t>Riebl</w:t>
      </w:r>
      <w:proofErr w:type="spellEnd"/>
      <w:r w:rsidR="008260FE" w:rsidRPr="005D4CFF">
        <w:rPr>
          <w:rFonts w:ascii="Book Antiqua" w:hAnsi="Book Antiqua"/>
          <w:sz w:val="18"/>
          <w:szCs w:val="18"/>
        </w:rPr>
        <w:t xml:space="preserve"> Antal</w:t>
      </w:r>
    </w:p>
    <w:p w:rsidR="008260FE" w:rsidRPr="005D4CFF" w:rsidRDefault="008260FE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</w:p>
    <w:p w:rsidR="00F353E5" w:rsidRPr="005D4CFF" w:rsidRDefault="001B5A36" w:rsidP="001B5A36">
      <w:pPr>
        <w:tabs>
          <w:tab w:val="clear" w:pos="8460"/>
        </w:tabs>
        <w:ind w:right="0"/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 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elmondja, hogy a</w:t>
      </w:r>
      <w:r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 </w:t>
      </w:r>
      <w:r w:rsidR="00F353E5"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Képviselő-testület utoljára a november 2-i ülésén szabályozta a Művelődési Ház és az Iskola terembérleti díjait. </w:t>
      </w:r>
      <w:r w:rsidR="002C36DA"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A Bizottság </w:t>
      </w:r>
      <w:r w:rsidR="00032FAA"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az előterjesztéshez </w:t>
      </w:r>
      <w:r w:rsidR="002C36DA"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>javasolja, hogy az alkalmi rendezvények alkalmával a Civilek Házában 40.000.-, és a Művelődési Házban 50.000.- forint kauciós díj megfizetését, valamint a Civilek Házában fűtési szezonon kívül 20 ezer, míg fűtési szezonban 25 ezer forint bérleti díj megállapítását.</w:t>
      </w:r>
    </w:p>
    <w:p w:rsidR="00F353E5" w:rsidRPr="005D4CFF" w:rsidRDefault="00F353E5" w:rsidP="00F353E5">
      <w:pPr>
        <w:rPr>
          <w:rFonts w:ascii="Book Antiqua" w:hAnsi="Book Antiqua" w:cs="Arial"/>
          <w:bCs/>
          <w:i/>
          <w:color w:val="000000"/>
          <w:sz w:val="18"/>
          <w:szCs w:val="18"/>
          <w:u w:val="single"/>
        </w:rPr>
      </w:pP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szavazásra teszi fel az első határozati  javaslatot, az előterjesztésben foglaltakkal egyezően, </w:t>
      </w:r>
      <w:r w:rsidR="0021798E" w:rsidRPr="005D4CFF">
        <w:rPr>
          <w:rFonts w:ascii="Book Antiqua" w:hAnsi="Book Antiqua"/>
          <w:b w:val="0"/>
          <w:sz w:val="18"/>
          <w:szCs w:val="18"/>
        </w:rPr>
        <w:t xml:space="preserve">kiegészítve a Bizottságok javaslatával,  </w:t>
      </w:r>
      <w:r w:rsidRPr="005D4CFF">
        <w:rPr>
          <w:rFonts w:ascii="Book Antiqua" w:hAnsi="Book Antiqua"/>
          <w:b w:val="0"/>
          <w:sz w:val="18"/>
          <w:szCs w:val="18"/>
        </w:rPr>
        <w:t>mely a jegyzőkönyv mellékletét képezi.</w:t>
      </w: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32FAA" w:rsidRPr="005D4CFF" w:rsidRDefault="00032FAA" w:rsidP="00032FA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224/2016.(XI.22.) számú képviselő-testületi határozat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 xml:space="preserve">Délegyháza Község Önkormányzatának Képviselő-testülete a Délegyháza, Rákóczi u 281/4 hrsz.-u. „Civilek Háza Nagy termének” használati díját az alábbiak szerint határozza meg 2017. január 1-jétől kezdődő hatállyal: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1. A Civil Szervezetek és intézmények rendszeres használatától eltérő igénybevétel esetén (</w:t>
      </w:r>
      <w:proofErr w:type="spellStart"/>
      <w:r w:rsidRPr="005D4CFF">
        <w:rPr>
          <w:rFonts w:ascii="Book Antiqua" w:eastAsia="Lucida Sans Unicode" w:hAnsi="Book Antiqua"/>
          <w:sz w:val="18"/>
          <w:szCs w:val="18"/>
        </w:rPr>
        <w:t>pl</w:t>
      </w:r>
      <w:proofErr w:type="spellEnd"/>
      <w:r w:rsidRPr="005D4CFF">
        <w:rPr>
          <w:rFonts w:ascii="Book Antiqua" w:eastAsia="Lucida Sans Unicode" w:hAnsi="Book Antiqua"/>
          <w:sz w:val="18"/>
          <w:szCs w:val="18"/>
        </w:rPr>
        <w:t>: magánszemélyek családi rendezvénye) az alábbi díj fizetésére kötelesek: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proofErr w:type="gramStart"/>
      <w:r w:rsidRPr="005D4CFF">
        <w:rPr>
          <w:rFonts w:ascii="Book Antiqua" w:eastAsia="Lucida Sans Unicode" w:hAnsi="Book Antiqua"/>
          <w:sz w:val="18"/>
          <w:szCs w:val="18"/>
        </w:rPr>
        <w:t>a</w:t>
      </w:r>
      <w:proofErr w:type="gramEnd"/>
      <w:r w:rsidRPr="005D4CFF">
        <w:rPr>
          <w:rFonts w:ascii="Book Antiqua" w:eastAsia="Lucida Sans Unicode" w:hAnsi="Book Antiqua"/>
          <w:sz w:val="18"/>
          <w:szCs w:val="18"/>
        </w:rPr>
        <w:t>) fűtési szezonon kívül eső időszakban történő használati díja: 20.000.-Ft / alakalom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b) fűtési szezonban történő használati díja: 25.000.-Ft/ alkalom legyen.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eastAsia="Lucida Sans Unicode" w:hAnsi="Book Antiqua"/>
          <w:sz w:val="18"/>
          <w:szCs w:val="18"/>
        </w:rPr>
        <w:t>2. A Polgármester a fizetés alól kérelemre esetenként felmentést adhat.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lastRenderedPageBreak/>
        <w:t xml:space="preserve">3. Az 1. pont alkalmazásában: Egész estés rendezvény / foglalás esetén (esküvő, családi rendezvény) </w:t>
      </w:r>
      <w:proofErr w:type="spellStart"/>
      <w:r w:rsidRPr="005D4CFF">
        <w:rPr>
          <w:rFonts w:ascii="Book Antiqua" w:hAnsi="Book Antiqua" w:cs="Times New Roman"/>
          <w:sz w:val="18"/>
          <w:szCs w:val="18"/>
        </w:rPr>
        <w:t>max</w:t>
      </w:r>
      <w:proofErr w:type="spellEnd"/>
      <w:r w:rsidRPr="005D4CFF">
        <w:rPr>
          <w:rFonts w:ascii="Book Antiqua" w:hAnsi="Book Antiqua" w:cs="Times New Roman"/>
          <w:sz w:val="18"/>
          <w:szCs w:val="18"/>
        </w:rPr>
        <w:t xml:space="preserve">. 24 órás tartózkodás/ foglalás, melybe bele tartozik a rendezvény előtti bepakolás, díszítés, és a rendezvény utáni elpakolás, dekoráció bontás, rendrakás, takarítás.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>4. A bérleti díj egyéb foglalás esetén: 2.500,- Ft / óra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5. Kedvezményes bérleti díjat fizet minden helyi székhelyű, pártnak nem minősülő, sport, közművel</w:t>
      </w:r>
      <w:r w:rsidR="005D4CFF">
        <w:rPr>
          <w:rFonts w:ascii="Book Antiqua" w:hAnsi="Book Antiqua" w:cs="Times New Roman"/>
          <w:sz w:val="18"/>
          <w:szCs w:val="18"/>
        </w:rPr>
        <w:t xml:space="preserve">ődési, kulturális, és egyéb, a </w:t>
      </w:r>
      <w:r w:rsidRPr="005D4CFF">
        <w:rPr>
          <w:rFonts w:ascii="Book Antiqua" w:hAnsi="Book Antiqua" w:cs="Times New Roman"/>
          <w:sz w:val="18"/>
          <w:szCs w:val="18"/>
        </w:rPr>
        <w:t xml:space="preserve">civil életben aktívan résztvevő csoport, egyesület, szerveződés.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6. A kedvezmény az ezen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bCs/>
          <w:sz w:val="18"/>
          <w:szCs w:val="18"/>
        </w:rPr>
        <w:t>7. Ezen szervezetek, valamint a különböző – pártnak nem minősülő - csoportok, szerveződések Civilek Háza teremb</w:t>
      </w:r>
      <w:r w:rsidR="005D4CFF">
        <w:rPr>
          <w:rFonts w:ascii="Book Antiqua" w:hAnsi="Book Antiqua" w:cs="Times New Roman"/>
          <w:bCs/>
          <w:sz w:val="18"/>
          <w:szCs w:val="18"/>
        </w:rPr>
        <w:t>érleti díj 30%-át (750,- Ft /óra</w:t>
      </w:r>
      <w:r w:rsidRPr="005D4CFF">
        <w:rPr>
          <w:rFonts w:ascii="Book Antiqua" w:hAnsi="Book Antiqua" w:cs="Times New Roman"/>
          <w:bCs/>
          <w:sz w:val="18"/>
          <w:szCs w:val="18"/>
        </w:rPr>
        <w:t xml:space="preserve">) kötelesek megfizetni, valamint vállalják, hogy </w:t>
      </w:r>
      <w:r w:rsidRPr="005D4CFF">
        <w:rPr>
          <w:rFonts w:ascii="Book Antiqua" w:hAnsi="Book Antiqua" w:cs="Times New Roman"/>
          <w:sz w:val="18"/>
          <w:szCs w:val="18"/>
        </w:rPr>
        <w:t xml:space="preserve">a Kölcsey Művelődési Központ és a település rendezvényein ingyen lépnek fel / működnek közre, amennyiben a csoport tevékenysége ezt lehetővé teszi. Az érintett csoportokkal a Kölcsey Művelődési Központ egyedi megállapodást köt.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 xml:space="preserve">8. Amennyiben ezen szervezetek a lefoglalt időpontban nem veszik igénybe a Civilek Házát, a meghatározott általános mértékű bérleti díjat kötelesek megfizetni a bérbeadó részére az elmaradt alkalomra.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 xml:space="preserve">9. A jelen határozat vonatkozásában nem minősül lefoglaltnak a helyiség, ha az előre egyeztetett időpontot a bérlő legkésőbb az azt megelőző 7. napig lemondja.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10.A Kölcsey Művelődési Központ 2017. január 1-től saját csoportjának tekinti az alábbi csoportokat, szerveződéseket: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Kölcsey Kórus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Citera Együttes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Baba – Mama 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Margaréta Nyugdíjas 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Csokréta Asszonyklub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Aprók Tánca Gyerek néptánc csoport</w:t>
      </w:r>
    </w:p>
    <w:p w:rsidR="00032FAA" w:rsidRPr="005D4CFF" w:rsidRDefault="00032FAA" w:rsidP="00032FAA">
      <w:pPr>
        <w:numPr>
          <w:ilvl w:val="0"/>
          <w:numId w:val="2"/>
        </w:numPr>
        <w:tabs>
          <w:tab w:val="clear" w:pos="8460"/>
        </w:tabs>
        <w:suppressAutoHyphens w:val="0"/>
        <w:spacing w:after="160" w:line="259" w:lineRule="auto"/>
        <w:ind w:right="0"/>
        <w:contextualSpacing/>
        <w:jc w:val="left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Nosztalgia Klub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Ezen csoportok tevékenységüket, foglalkozásaikat, összejöveteleiket a Kölcsey Művelődési Központ helyiségeiben, illetve a Civilek Háza közösségi helyszínen végzik előre meghatározott, a művelődési központtal egyeztetett rendszerességgel és időpontokban.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>A művelődési központ csoportjai mentesülnek a mindenkori terembérleti díjak megfizetése alól, viszont kötelesek a település rendezvényein műsorral fellépni, illetve közreműködést vállalni.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sz w:val="18"/>
          <w:szCs w:val="18"/>
        </w:rPr>
        <w:t xml:space="preserve">A csoportok a Kölcsey Művelődési Központ és a település rendezvényein ingyen lépnek fel / működnek közre. A fellépések / közreműködések időpontja előzetes egyeztetés alapján – minden év elején, a település éves rendezvénytervének összeállításakor történik. Az érintett csoportokkal a Kölcsey Művelődési Központ egyedi megállapodást köt. 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 w:cs="Times New Roman"/>
          <w:bCs/>
          <w:sz w:val="18"/>
          <w:szCs w:val="18"/>
        </w:rPr>
      </w:pPr>
      <w:r w:rsidRPr="005D4CFF">
        <w:rPr>
          <w:rFonts w:ascii="Book Antiqua" w:hAnsi="Book Antiqua" w:cs="Times New Roman"/>
          <w:bCs/>
          <w:sz w:val="18"/>
          <w:szCs w:val="18"/>
        </w:rPr>
        <w:t xml:space="preserve">11. Az újonnan alakult – pártnak nem minősülő - csoportok, szervezetek, szerveződések a megalakulásuktól, indulásuktól kezdődő első 6 hónapban mentesek a Civilek Háza bérleti díjának megfizetése alól, a 6 hónap leteltét követően bérleti díj fizetésére kötelesek, és rájuk az általános rendelkezések irányadók. </w:t>
      </w:r>
    </w:p>
    <w:p w:rsidR="00032FAA" w:rsidRPr="005D4CFF" w:rsidRDefault="00032FAA" w:rsidP="00032FAA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bCs/>
          <w:sz w:val="18"/>
          <w:szCs w:val="18"/>
        </w:rPr>
        <w:t xml:space="preserve">12. Alkalmi rendezvény esetében a </w:t>
      </w:r>
      <w:r w:rsidRPr="005D4CFF">
        <w:rPr>
          <w:rFonts w:ascii="Book Antiqua" w:hAnsi="Book Antiqua"/>
          <w:sz w:val="18"/>
          <w:szCs w:val="18"/>
        </w:rPr>
        <w:t>Civilek Háza használatára 40.000.- forint kaució letétele szükséges, mely a terület átvételeko</w:t>
      </w:r>
      <w:r w:rsidR="008E7D7F">
        <w:rPr>
          <w:rFonts w:ascii="Book Antiqua" w:hAnsi="Book Antiqua"/>
          <w:sz w:val="18"/>
          <w:szCs w:val="18"/>
        </w:rPr>
        <w:t>r visszajár, amennyiben károkozás</w:t>
      </w:r>
      <w:r w:rsidRPr="005D4CFF">
        <w:rPr>
          <w:rFonts w:ascii="Book Antiqua" w:hAnsi="Book Antiqua"/>
          <w:sz w:val="18"/>
          <w:szCs w:val="18"/>
        </w:rPr>
        <w:t xml:space="preserve"> nem történt.</w:t>
      </w:r>
    </w:p>
    <w:p w:rsidR="00032FAA" w:rsidRPr="005D4CFF" w:rsidRDefault="00032FAA" w:rsidP="00032FAA">
      <w:pPr>
        <w:rPr>
          <w:rFonts w:ascii="Book Antiqua" w:hAnsi="Book Antiqua"/>
          <w:bCs/>
          <w:color w:val="00000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13. A Kaució letétele alól a Polgármester felmentést adhat.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iCs/>
          <w:sz w:val="18"/>
          <w:szCs w:val="18"/>
          <w:u w:val="single"/>
        </w:rPr>
        <w:t>Határidő:</w:t>
      </w:r>
      <w:r w:rsidRPr="005D4CFF">
        <w:rPr>
          <w:rFonts w:ascii="Book Antiqua" w:hAnsi="Book Antiqua"/>
          <w:iCs/>
          <w:sz w:val="18"/>
          <w:szCs w:val="18"/>
        </w:rPr>
        <w:t xml:space="preserve"> azonnal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iCs/>
          <w:sz w:val="18"/>
          <w:szCs w:val="18"/>
        </w:rPr>
      </w:pPr>
      <w:r w:rsidRPr="005D4CFF">
        <w:rPr>
          <w:rFonts w:ascii="Book Antiqua" w:hAnsi="Book Antiqua"/>
          <w:iCs/>
          <w:sz w:val="18"/>
          <w:szCs w:val="18"/>
          <w:u w:val="single"/>
        </w:rPr>
        <w:t>Felelős</w:t>
      </w:r>
      <w:r w:rsidRPr="005D4CFF">
        <w:rPr>
          <w:rFonts w:ascii="Book Antiqua" w:hAnsi="Book Antiqua"/>
          <w:iCs/>
          <w:sz w:val="18"/>
          <w:szCs w:val="18"/>
        </w:rPr>
        <w:t>: polgármester, művelődésszervező</w:t>
      </w:r>
    </w:p>
    <w:p w:rsidR="00032FAA" w:rsidRPr="005D4CFF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32FAA" w:rsidRPr="005D4CFF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szavazásra teszi fel a második határozati  javaslatot, az előterjesztésben foglaltakkal egyezően, kiegészítve a Bizottságok javaslatával,  mely a jegyzőkönyv mellékletét képezi.</w:t>
      </w: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032FAA" w:rsidRPr="005D4CFF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353E5" w:rsidRPr="005D4CFF" w:rsidRDefault="00F353E5" w:rsidP="00F353E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353E5" w:rsidRPr="005D4CFF" w:rsidRDefault="00032FAA" w:rsidP="00F353E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225</w:t>
      </w:r>
      <w:r w:rsidR="00F353E5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Délegyháza Község Önkormányzat Képviselő-testülete </w:t>
      </w:r>
      <w:r w:rsidRPr="005D4CFF">
        <w:rPr>
          <w:rFonts w:ascii="Book Antiqua" w:hAnsi="Book Antiqua"/>
          <w:sz w:val="18"/>
          <w:szCs w:val="18"/>
        </w:rPr>
        <w:t>a Kölcsey Művelődési Központ, a Hunyadi János Általános Iskola, és a Polgármesteri Hivatal termeinek bérbeadása esetére 2017. január 1-jétől kezdődő hatállyal a szerződő felek által irányárként alkalmazandó alábbi terembérleti díjakat határozza meg:</w:t>
      </w:r>
    </w:p>
    <w:p w:rsidR="00F353E5" w:rsidRPr="005D4CFF" w:rsidRDefault="00F353E5" w:rsidP="00F353E5">
      <w:pPr>
        <w:ind w:left="1843"/>
        <w:rPr>
          <w:rFonts w:ascii="Book Antiqua" w:hAnsi="Book Antiqua"/>
          <w:sz w:val="18"/>
          <w:szCs w:val="18"/>
        </w:rPr>
      </w:pP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1.Díjak összege:</w:t>
      </w:r>
    </w:p>
    <w:p w:rsidR="00F353E5" w:rsidRPr="005D4CFF" w:rsidRDefault="00F353E5" w:rsidP="00F353E5">
      <w:pPr>
        <w:ind w:left="720"/>
        <w:rPr>
          <w:rFonts w:ascii="Book Antiqua" w:hAnsi="Book Antiqua"/>
          <w:sz w:val="18"/>
          <w:szCs w:val="18"/>
        </w:rPr>
      </w:pPr>
    </w:p>
    <w:tbl>
      <w:tblPr>
        <w:tblW w:w="95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4547"/>
      </w:tblGrid>
      <w:tr w:rsidR="00F353E5" w:rsidRPr="005D4CFF" w:rsidTr="00D16E2D"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5D4CFF">
              <w:rPr>
                <w:rFonts w:ascii="Book Antiqua" w:hAnsi="Book Antiqua"/>
                <w:bCs/>
                <w:sz w:val="18"/>
                <w:szCs w:val="18"/>
              </w:rPr>
              <w:t>Megnevezés</w:t>
            </w:r>
          </w:p>
        </w:tc>
        <w:tc>
          <w:tcPr>
            <w:tcW w:w="4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5D4CFF">
              <w:rPr>
                <w:rFonts w:ascii="Book Antiqua" w:hAnsi="Book Antiqua"/>
                <w:bCs/>
                <w:sz w:val="18"/>
                <w:szCs w:val="18"/>
              </w:rPr>
              <w:t>Díja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Kölcsey Művelődési ház nagyterme</w:t>
            </w: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lastRenderedPageBreak/>
              <w:t>Egész estés rendezvény (bál, esküvő, egyéni családi rendezvény)</w:t>
            </w:r>
          </w:p>
          <w:p w:rsidR="00F353E5" w:rsidRPr="005D4CFF" w:rsidRDefault="00F353E5" w:rsidP="00D16E2D">
            <w:pPr>
              <w:ind w:left="72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maximum 24 órás tartózkodás / foglalás, melybe bele tartozik a rendezvény előtti bepakolás, dekorálás, a rendezvény utáni elpakolás, dekoráció bontás, rendrakás és takarítás.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- télen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- nyáron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A nagyterem bérlés az alábbi helyiségekre  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vonatkozik: 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előtér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konyha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vendég mosdók</w:t>
            </w:r>
          </w:p>
          <w:p w:rsidR="00F353E5" w:rsidRPr="005D4CFF" w:rsidRDefault="00F353E5" w:rsidP="00F353E5">
            <w:pPr>
              <w:pStyle w:val="Tblzattartalom"/>
              <w:numPr>
                <w:ilvl w:val="0"/>
                <w:numId w:val="3"/>
              </w:numPr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nagyterem</w:t>
            </w:r>
          </w:p>
          <w:p w:rsidR="00F353E5" w:rsidRPr="005D4CFF" w:rsidRDefault="00F353E5" w:rsidP="00D16E2D">
            <w:pPr>
              <w:pStyle w:val="Tblzattartalom"/>
              <w:ind w:left="1005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Nagyterem: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Kisterem: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5D4CFF">
              <w:rPr>
                <w:rFonts w:ascii="Book Antiqua" w:hAnsi="Book Antiqua"/>
                <w:sz w:val="18"/>
                <w:szCs w:val="18"/>
              </w:rPr>
              <w:t>Info</w:t>
            </w:r>
            <w:proofErr w:type="spellEnd"/>
            <w:r w:rsidRPr="005D4CFF">
              <w:rPr>
                <w:rFonts w:ascii="Book Antiqua" w:hAnsi="Book Antiqua"/>
                <w:sz w:val="18"/>
                <w:szCs w:val="18"/>
              </w:rPr>
              <w:t xml:space="preserve"> terem: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Eszközbérlés: ( 1 főre értendő, tartalma 1 kanál, 1 kés, 1 villa, 1 rövid italos pohár, 1 vizes pohár, 1 kistányér, 1 </w:t>
            </w:r>
            <w:proofErr w:type="gramStart"/>
            <w:r w:rsidRPr="005D4CFF">
              <w:rPr>
                <w:rFonts w:ascii="Book Antiqua" w:hAnsi="Book Antiqua"/>
                <w:sz w:val="18"/>
                <w:szCs w:val="18"/>
              </w:rPr>
              <w:t>mély tányér</w:t>
            </w:r>
            <w:proofErr w:type="gramEnd"/>
            <w:r w:rsidRPr="005D4CFF">
              <w:rPr>
                <w:rFonts w:ascii="Book Antiqua" w:hAnsi="Book Antiqua"/>
                <w:sz w:val="18"/>
                <w:szCs w:val="18"/>
              </w:rPr>
              <w:t>, 1 lapos tányér, valamint az összes létszám függvényében tálaló edény, tálaló kanál, kenyeres kosár, tálca, kancsó)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64.000 Ft/alkalom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44.000 Ft/alkalom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 Ft/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2.000,-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200 Ft/ fő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lastRenderedPageBreak/>
              <w:t xml:space="preserve">Könyvtár olvasóterme </w:t>
            </w:r>
          </w:p>
          <w:p w:rsidR="00F353E5" w:rsidRPr="005D4CFF" w:rsidRDefault="00F353E5" w:rsidP="00D16E2D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(előadásokra, nyelvtanfolyamra, stb., csak a könyvtáros felügyeletével)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800,- Ft/óra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Polgármesteri Hivatal tanácsterme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2.000 Ft / óra</w:t>
            </w:r>
          </w:p>
        </w:tc>
      </w:tr>
      <w:tr w:rsidR="00F353E5" w:rsidRPr="005D4CFF" w:rsidTr="00D16E2D"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Hunyadi János Általános Iskola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- tornacsarnok használata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- tornacsarnok használata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   (vizes blokkal, öltözővel)</w:t>
            </w:r>
          </w:p>
          <w:p w:rsidR="00F353E5" w:rsidRPr="005D4CFF" w:rsidRDefault="00F353E5" w:rsidP="00D16E2D">
            <w:pPr>
              <w:pStyle w:val="Tblzattartalom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                 - egyéb terem bérbeadása                                </w:t>
            </w:r>
          </w:p>
        </w:tc>
        <w:tc>
          <w:tcPr>
            <w:tcW w:w="4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53E5" w:rsidRPr="005D4CFF" w:rsidRDefault="00F353E5" w:rsidP="00D16E2D">
            <w:pPr>
              <w:pStyle w:val="Tblzattartalom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2.500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3.500 Ft / óra</w:t>
            </w:r>
          </w:p>
          <w:p w:rsidR="00F353E5" w:rsidRPr="005D4CFF" w:rsidRDefault="00F353E5" w:rsidP="00D16E2D">
            <w:pPr>
              <w:pStyle w:val="Tblzattartalom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rezsióradíj + 1.500.-Ft/óra</w:t>
            </w:r>
          </w:p>
        </w:tc>
      </w:tr>
    </w:tbl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2.  A helyiségeket tiszta, használatra alkalmas állapotban adja bérbe a bérbeadó, melyre tekintettel a bérleti díjba a használat utáni takarítás, a közművek jogos használata beleértendő.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3.  A díjak az ÁFA összegét nem tartalmazzák. </w:t>
      </w:r>
    </w:p>
    <w:p w:rsidR="00F353E5" w:rsidRPr="005D4CFF" w:rsidRDefault="00F353E5" w:rsidP="00F353E5">
      <w:pPr>
        <w:tabs>
          <w:tab w:val="left" w:pos="720"/>
        </w:tabs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4 . A megállapított bérleti díjakból kedvezményt az önkormányzat képviselő-testülete adhat.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5. Kedvezményes bérleti díjat fizet minden helyi székhelyű, pártnak nem minősülő, sport, közművelődési, kulturális, és egyéb, </w:t>
      </w:r>
      <w:proofErr w:type="gramStart"/>
      <w:r w:rsidRPr="005D4CFF">
        <w:rPr>
          <w:rFonts w:ascii="Book Antiqua" w:hAnsi="Book Antiqua"/>
          <w:sz w:val="18"/>
          <w:szCs w:val="18"/>
        </w:rPr>
        <w:t>a  civil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életben aktívan résztvevő csoport, egyesület, szerveződés. </w:t>
      </w:r>
    </w:p>
    <w:p w:rsidR="00F353E5" w:rsidRPr="005D4CFF" w:rsidRDefault="00F353E5" w:rsidP="00F353E5">
      <w:pPr>
        <w:tabs>
          <w:tab w:val="left" w:pos="720"/>
        </w:tabs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6. A kedvezmény az 5. pontban meghatározott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7. Az 5. pontban meghatározott szervezetek a Hunyadi János Általános Iskola tornacsarnokát ingyen használhatják.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8. </w:t>
      </w:r>
      <w:proofErr w:type="gramStart"/>
      <w:r w:rsidRPr="005D4CFF">
        <w:rPr>
          <w:rFonts w:ascii="Book Antiqua" w:hAnsi="Book Antiqua"/>
          <w:bCs/>
          <w:sz w:val="18"/>
          <w:szCs w:val="18"/>
        </w:rPr>
        <w:t xml:space="preserve">Az 5. pontban meghatározott szervezetek, valamint a különböző – pártnak nem minősülő - csoportok, szerveződések a Kölcsey Művelődési Központ bérelhető helyiségei után az 1. pontban meghatározott terembérleti díj 30%-át (Nagyterem: 750,- Ft /óra, Kisterem: 600 Ft/óra, </w:t>
      </w:r>
      <w:proofErr w:type="spellStart"/>
      <w:r w:rsidRPr="005D4CFF">
        <w:rPr>
          <w:rFonts w:ascii="Book Antiqua" w:hAnsi="Book Antiqua"/>
          <w:bCs/>
          <w:sz w:val="18"/>
          <w:szCs w:val="18"/>
        </w:rPr>
        <w:t>Info</w:t>
      </w:r>
      <w:proofErr w:type="spellEnd"/>
      <w:r w:rsidRPr="005D4CFF">
        <w:rPr>
          <w:rFonts w:ascii="Book Antiqua" w:hAnsi="Book Antiqua"/>
          <w:bCs/>
          <w:sz w:val="18"/>
          <w:szCs w:val="18"/>
        </w:rPr>
        <w:t xml:space="preserve"> terem: 600,- Ft/óra) kötelesek megfizetni, valamint vállalják, hogy </w:t>
      </w:r>
      <w:r w:rsidRPr="005D4CFF">
        <w:rPr>
          <w:rFonts w:ascii="Book Antiqua" w:hAnsi="Book Antiqua"/>
          <w:sz w:val="18"/>
          <w:szCs w:val="18"/>
        </w:rPr>
        <w:t>a Kölcsey Művelődési Központ és a település rendezvényein ingyen lépnek fel / működnek közre, amennyiben a csoport tevékenysége ezt lehetővé teszi.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Az érintett csoportokkal a Kölcsey Művelődési Központ egyedi megállapodást köt. 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9. Az újonnan alakult – pártnak nem minősülő - csoportok, szervezetek, szerveződések a megalakulásuktól, indulásuktól kezdődő első 6 hónapban mentesek a Kölcsey Művelődési Központ nagytermen kívüli helyiségei terembérleti díjának megfizetése alól, a 6 hónap leteltét követően a 8. pont szerinti bérleti díj fizetésére kötelesek, és rájuk az általános rendelkezések irányadók.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10. A művelődésszervező javaslatára az </w:t>
      </w:r>
      <w:r w:rsidRPr="005D4CFF">
        <w:rPr>
          <w:rFonts w:ascii="Book Antiqua" w:hAnsi="Book Antiqua"/>
          <w:sz w:val="18"/>
          <w:szCs w:val="18"/>
        </w:rPr>
        <w:t>Oktatási - Kulturális és Sport bizottság további kedvezményt, mentességet adhat a fenti díjakból.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11. </w:t>
      </w:r>
      <w:r w:rsidRPr="005D4CFF">
        <w:rPr>
          <w:rFonts w:ascii="Book Antiqua" w:eastAsia="Lucida Sans Unicode" w:hAnsi="Book Antiqua"/>
          <w:bCs/>
          <w:sz w:val="18"/>
          <w:szCs w:val="18"/>
        </w:rPr>
        <w:t>A téli időszak október 15-től április 15-ig tart e határozat tekintetében.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lastRenderedPageBreak/>
        <w:t xml:space="preserve">12. </w:t>
      </w:r>
      <w:r w:rsidRPr="005D4CFF">
        <w:rPr>
          <w:rFonts w:ascii="Book Antiqua" w:hAnsi="Book Antiqua" w:cs="Arial"/>
          <w:bCs/>
          <w:sz w:val="18"/>
          <w:szCs w:val="18"/>
        </w:rPr>
        <w:t xml:space="preserve">Amennyiben az 5. pontban meghatározott szervezetek a lefoglalt időpontban nem veszik igénybe a Kölcsey Művelődési Központ termeit, az 1. pontban meghatározott általános mértékű bérleti díjat kötelesek megfizetni a bérbeadó részére az elmaradt alkalomra. </w:t>
      </w:r>
    </w:p>
    <w:p w:rsidR="00F353E5" w:rsidRPr="005D4CFF" w:rsidRDefault="00F353E5" w:rsidP="00F353E5">
      <w:pPr>
        <w:rPr>
          <w:rFonts w:ascii="Book Antiqua" w:hAnsi="Book Antiqua" w:cs="Arial"/>
          <w:bCs/>
          <w:sz w:val="18"/>
          <w:szCs w:val="18"/>
        </w:rPr>
      </w:pPr>
      <w:r w:rsidRPr="005D4CFF">
        <w:rPr>
          <w:rFonts w:ascii="Book Antiqua" w:hAnsi="Book Antiqua" w:cs="Arial"/>
          <w:bCs/>
          <w:sz w:val="18"/>
          <w:szCs w:val="18"/>
        </w:rPr>
        <w:t xml:space="preserve">13. A jelen határozat vonatkozásában nem minősül lefoglaltnak a helyiség, ha az előre egyeztetett időpontot a bérlő legkésőbb az azt megelőző 7. napig lemondja.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14. A Kölcsey Művelődési Központ 2017. január 1-től saját csoportjának tekinti az alábbi csoportokat, szerveződéseket: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Kölcsey Kórus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Citera Együttes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Baba – Mama 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Margaréta Nyugdíjas 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Csokréta Asszonyklub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Aprók Tánca Gyerek néptánc csoport</w:t>
      </w:r>
    </w:p>
    <w:p w:rsidR="00F353E5" w:rsidRPr="005D4CFF" w:rsidRDefault="00F353E5" w:rsidP="00F353E5">
      <w:pPr>
        <w:pStyle w:val="Listaszerbekezds"/>
        <w:numPr>
          <w:ilvl w:val="0"/>
          <w:numId w:val="2"/>
        </w:numPr>
        <w:suppressAutoHyphens w:val="0"/>
        <w:spacing w:after="160" w:line="259" w:lineRule="auto"/>
        <w:jc w:val="left"/>
        <w:rPr>
          <w:sz w:val="18"/>
          <w:szCs w:val="18"/>
        </w:rPr>
      </w:pPr>
      <w:r w:rsidRPr="005D4CFF">
        <w:rPr>
          <w:sz w:val="18"/>
          <w:szCs w:val="18"/>
        </w:rPr>
        <w:t>Nosztalgia Klub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Ezen csoportok tevékenységüket, foglalkozásaikat, összejöveteleiket a Kölcsey Művelődési Központ helyiségeiben, illetve a Civilek Háza közösségi helyszínen végzik előre meghatározott, a művelődési központtal egyeztetett rendszerességgel és időpontokban.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A művelődési központ csoportjai mentesülnek a mindenkori terembérleti díjak megfizetése alól, viszont kötelesek a település rendezvényein műsorral fellépni, illetve közreműködést vállalni.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A csoportok a Kölcsey Művelődési Központ és a település rendezvényein ingyen lépnek fel / működnek közre. A fellépések / közreműködések időpontja előzetes egyeztetés alapján – minden év elején, a település éves rendezvénytervének összeállításakor történik. Az érintett csoportokkal a Kölcsey Művelődési Központ egyedi megállapodást köt. </w:t>
      </w:r>
    </w:p>
    <w:p w:rsidR="00F353E5" w:rsidRPr="005D4CFF" w:rsidRDefault="00F353E5" w:rsidP="00F353E5">
      <w:pPr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</w:rPr>
        <w:t xml:space="preserve">15. Az újonnan alakult – pártnak nem minősülő - csoportok, szervezetek, szerveződések a megalakulásuktól, indulásuktól kezdődő első 6 hónapban mentesek a Kölcsey Művelődési Központ bérelhető helyiségei terembérleti díjának megfizetése alól, a 6 hónap leteltét követően az 1. illetőleg a 8. pont szerinti bérleti díj fizetésére kötelesek, és rájuk az általános rendelkezések irányadók. </w:t>
      </w:r>
    </w:p>
    <w:p w:rsidR="00F353E5" w:rsidRPr="005D4CFF" w:rsidRDefault="00F353E5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bCs/>
          <w:color w:val="000000"/>
          <w:sz w:val="18"/>
          <w:szCs w:val="18"/>
        </w:rPr>
        <w:t xml:space="preserve">16. A művelődésszervező javaslatára az </w:t>
      </w:r>
      <w:r w:rsidRPr="005D4CFF">
        <w:rPr>
          <w:rFonts w:ascii="Book Antiqua" w:hAnsi="Book Antiqua"/>
          <w:sz w:val="18"/>
          <w:szCs w:val="18"/>
        </w:rPr>
        <w:t>Oktatási - Kulturális és Sport bizottság további kedvezményt, mentességet adhat a fenti díjakból.</w:t>
      </w:r>
    </w:p>
    <w:p w:rsidR="00F353E5" w:rsidRPr="005D4CFF" w:rsidRDefault="00F353E5" w:rsidP="00F353E5">
      <w:pPr>
        <w:rPr>
          <w:rFonts w:ascii="Book Antiqua" w:eastAsia="Lucida Sans Unicode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color w:val="000000"/>
          <w:sz w:val="18"/>
          <w:szCs w:val="18"/>
        </w:rPr>
        <w:t xml:space="preserve">17. </w:t>
      </w:r>
      <w:r w:rsidRPr="005D4CFF">
        <w:rPr>
          <w:rFonts w:ascii="Book Antiqua" w:eastAsia="Lucida Sans Unicode" w:hAnsi="Book Antiqua"/>
          <w:bCs/>
          <w:sz w:val="18"/>
          <w:szCs w:val="18"/>
        </w:rPr>
        <w:t>A téli időszak október 15-től április 15-ig tart e határozat tekintetében.</w:t>
      </w:r>
    </w:p>
    <w:p w:rsidR="002C36DA" w:rsidRPr="005D4CFF" w:rsidRDefault="002C36DA" w:rsidP="00F353E5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eastAsia="Lucida Sans Unicode" w:hAnsi="Book Antiqua"/>
          <w:bCs/>
          <w:sz w:val="18"/>
          <w:szCs w:val="18"/>
        </w:rPr>
        <w:t xml:space="preserve">18. Alkalmi rendezvény esetében a </w:t>
      </w:r>
      <w:r w:rsidRPr="005D4CFF">
        <w:rPr>
          <w:rFonts w:ascii="Book Antiqua" w:hAnsi="Book Antiqua"/>
          <w:sz w:val="18"/>
          <w:szCs w:val="18"/>
        </w:rPr>
        <w:t xml:space="preserve">Kölcsey Művelődési Központ használatára 50.000.- forint kaució </w:t>
      </w:r>
      <w:r w:rsidR="0021798E" w:rsidRPr="005D4CFF">
        <w:rPr>
          <w:rFonts w:ascii="Book Antiqua" w:hAnsi="Book Antiqua"/>
          <w:sz w:val="18"/>
          <w:szCs w:val="18"/>
        </w:rPr>
        <w:t>letétele</w:t>
      </w:r>
      <w:r w:rsidRPr="005D4CFF">
        <w:rPr>
          <w:rFonts w:ascii="Book Antiqua" w:hAnsi="Book Antiqua"/>
          <w:sz w:val="18"/>
          <w:szCs w:val="18"/>
        </w:rPr>
        <w:t xml:space="preserve"> szükséges, mely </w:t>
      </w:r>
      <w:r w:rsidR="0021798E" w:rsidRPr="005D4CFF">
        <w:rPr>
          <w:rFonts w:ascii="Book Antiqua" w:hAnsi="Book Antiqua"/>
          <w:sz w:val="18"/>
          <w:szCs w:val="18"/>
        </w:rPr>
        <w:t>a terület átvételekor visszajár, amennyiben k</w:t>
      </w:r>
      <w:r w:rsidR="008E7D7F">
        <w:rPr>
          <w:rFonts w:ascii="Book Antiqua" w:hAnsi="Book Antiqua"/>
          <w:sz w:val="18"/>
          <w:szCs w:val="18"/>
        </w:rPr>
        <w:t>árokozás</w:t>
      </w:r>
      <w:r w:rsidR="0021798E" w:rsidRPr="005D4CFF">
        <w:rPr>
          <w:rFonts w:ascii="Book Antiqua" w:hAnsi="Book Antiqua"/>
          <w:sz w:val="18"/>
          <w:szCs w:val="18"/>
        </w:rPr>
        <w:t xml:space="preserve"> nem történt.</w:t>
      </w:r>
    </w:p>
    <w:p w:rsidR="0021798E" w:rsidRPr="005D4CFF" w:rsidRDefault="0021798E" w:rsidP="00F353E5">
      <w:pPr>
        <w:rPr>
          <w:rFonts w:ascii="Book Antiqua" w:hAnsi="Book Antiqua"/>
          <w:bCs/>
          <w:color w:val="00000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19. a Kaució letétele alól a Polgármester felmentést adhat.</w:t>
      </w:r>
    </w:p>
    <w:p w:rsidR="00F353E5" w:rsidRPr="005D4CFF" w:rsidRDefault="00F353E5" w:rsidP="00F353E5">
      <w:pPr>
        <w:tabs>
          <w:tab w:val="left" w:pos="1134"/>
        </w:tabs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  <w:u w:val="single"/>
        </w:rPr>
        <w:t>Határidő:</w:t>
      </w:r>
      <w:r w:rsidRPr="005D4CFF">
        <w:rPr>
          <w:rFonts w:ascii="Book Antiqua" w:hAnsi="Book Antiqua"/>
          <w:bCs/>
          <w:sz w:val="18"/>
          <w:szCs w:val="18"/>
        </w:rPr>
        <w:t xml:space="preserve"> </w:t>
      </w:r>
      <w:r w:rsidRPr="005D4CFF">
        <w:rPr>
          <w:rFonts w:ascii="Book Antiqua" w:hAnsi="Book Antiqua"/>
          <w:bCs/>
          <w:sz w:val="18"/>
          <w:szCs w:val="18"/>
        </w:rPr>
        <w:tab/>
        <w:t>azonnal</w:t>
      </w:r>
    </w:p>
    <w:p w:rsidR="00F353E5" w:rsidRPr="005D4CFF" w:rsidRDefault="00F353E5" w:rsidP="00F353E5">
      <w:pPr>
        <w:tabs>
          <w:tab w:val="left" w:pos="1134"/>
        </w:tabs>
        <w:rPr>
          <w:rFonts w:ascii="Book Antiqua" w:hAnsi="Book Antiqua"/>
          <w:bCs/>
          <w:sz w:val="18"/>
          <w:szCs w:val="18"/>
        </w:rPr>
      </w:pPr>
      <w:r w:rsidRPr="005D4CFF">
        <w:rPr>
          <w:rFonts w:ascii="Book Antiqua" w:hAnsi="Book Antiqua"/>
          <w:bCs/>
          <w:sz w:val="18"/>
          <w:szCs w:val="18"/>
          <w:u w:val="single"/>
        </w:rPr>
        <w:t>Felelős:</w:t>
      </w:r>
      <w:r w:rsidRPr="005D4CFF">
        <w:rPr>
          <w:rFonts w:ascii="Book Antiqua" w:hAnsi="Book Antiqua"/>
          <w:bCs/>
          <w:sz w:val="18"/>
          <w:szCs w:val="18"/>
        </w:rPr>
        <w:t xml:space="preserve"> </w:t>
      </w:r>
      <w:r w:rsidRPr="005D4CFF">
        <w:rPr>
          <w:rFonts w:ascii="Book Antiqua" w:hAnsi="Book Antiqua"/>
          <w:bCs/>
          <w:sz w:val="18"/>
          <w:szCs w:val="18"/>
        </w:rPr>
        <w:tab/>
        <w:t>intézményvezetők</w:t>
      </w:r>
    </w:p>
    <w:p w:rsidR="00026767" w:rsidRDefault="00026767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Default="005D4CFF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Pr="005D4CFF" w:rsidRDefault="005D4CF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0118" w:rsidRPr="005D4CFF" w:rsidRDefault="00227097" w:rsidP="007F011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caps/>
          <w:sz w:val="18"/>
          <w:szCs w:val="18"/>
        </w:rPr>
        <w:t>5./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A Polgármesteri Hivatal alapító okiratának módosítása</w:t>
      </w:r>
      <w:r w:rsidR="007F0118" w:rsidRPr="005D4CFF">
        <w:rPr>
          <w:rFonts w:ascii="Book Antiqua" w:hAnsi="Book Antiqua"/>
          <w:sz w:val="18"/>
          <w:szCs w:val="18"/>
        </w:rPr>
        <w:t xml:space="preserve">– előadó: dr. </w:t>
      </w:r>
      <w:proofErr w:type="spellStart"/>
      <w:r w:rsidR="007F0118" w:rsidRPr="005D4CFF">
        <w:rPr>
          <w:rFonts w:ascii="Book Antiqua" w:hAnsi="Book Antiqua"/>
          <w:sz w:val="18"/>
          <w:szCs w:val="18"/>
        </w:rPr>
        <w:t>Riebl</w:t>
      </w:r>
      <w:proofErr w:type="spellEnd"/>
      <w:r w:rsidR="007F0118" w:rsidRPr="005D4CFF">
        <w:rPr>
          <w:rFonts w:ascii="Book Antiqua" w:hAnsi="Book Antiqua"/>
          <w:sz w:val="18"/>
          <w:szCs w:val="18"/>
        </w:rPr>
        <w:t xml:space="preserve"> Antal</w:t>
      </w:r>
    </w:p>
    <w:p w:rsidR="007F0118" w:rsidRPr="005D4CFF" w:rsidRDefault="007F0118" w:rsidP="007F011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27097" w:rsidRPr="005D4CFF" w:rsidRDefault="00032FAA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</w:t>
      </w:r>
      <w:r w:rsidR="001B5A36" w:rsidRPr="005D4CFF">
        <w:rPr>
          <w:rFonts w:ascii="Book Antiqua" w:hAnsi="Book Antiqua"/>
          <w:sz w:val="18"/>
          <w:szCs w:val="18"/>
        </w:rPr>
        <w:t>r.</w:t>
      </w:r>
      <w:proofErr w:type="gramEnd"/>
      <w:r w:rsidR="001B5A36" w:rsidRPr="005D4CFF">
        <w:rPr>
          <w:rFonts w:ascii="Book Antiqua" w:hAnsi="Book Antiqua"/>
          <w:sz w:val="18"/>
          <w:szCs w:val="18"/>
        </w:rPr>
        <w:t xml:space="preserve"> Molnár Zsuzsanna</w:t>
      </w:r>
      <w:r w:rsidR="001B5A36" w:rsidRPr="005D4CFF">
        <w:rPr>
          <w:rFonts w:ascii="Book Antiqua" w:hAnsi="Book Antiqua"/>
          <w:b w:val="0"/>
          <w:sz w:val="18"/>
          <w:szCs w:val="18"/>
        </w:rPr>
        <w:t xml:space="preserve"> elmondja, hogy </w:t>
      </w:r>
      <w:r w:rsidRPr="005D4CFF">
        <w:rPr>
          <w:rFonts w:ascii="Book Antiqua" w:hAnsi="Book Antiqua"/>
          <w:b w:val="0"/>
          <w:sz w:val="18"/>
          <w:szCs w:val="18"/>
        </w:rPr>
        <w:t>a</w:t>
      </w:r>
      <w:r w:rsidR="00227097" w:rsidRPr="005D4CFF">
        <w:rPr>
          <w:rFonts w:ascii="Book Antiqua" w:hAnsi="Book Antiqua"/>
          <w:b w:val="0"/>
          <w:sz w:val="18"/>
          <w:szCs w:val="18"/>
        </w:rPr>
        <w:t xml:space="preserve"> 2017. évi állami támogatások felmérése során a Magyar Államkincstár által kibocsátott útmutató szerint a gyermekétkeztetést biztosító melegítő és főzőkonyhákat az Önkormányzat 2017. január 1-től nem biztosíthatja saját maga, azt költségvetési szerve útján kell ellátni. Ez jelenleg az Óvodában található főzőkonyhát és az Iskolában található melegítőkonyhát érinti (az iskolai gyermekétkeztetést a továbbiakban is nekünk kell biztosítani, az nem kerül át a KLIK működtetésébe). Mivel ez jelenleg több </w:t>
      </w:r>
      <w:proofErr w:type="spellStart"/>
      <w:r w:rsidR="00227097" w:rsidRPr="005D4CFF">
        <w:rPr>
          <w:rFonts w:ascii="Book Antiqua" w:hAnsi="Book Antiqua"/>
          <w:b w:val="0"/>
          <w:sz w:val="18"/>
          <w:szCs w:val="18"/>
        </w:rPr>
        <w:t>feladatellátási</w:t>
      </w:r>
      <w:proofErr w:type="spellEnd"/>
      <w:r w:rsidR="00227097" w:rsidRPr="005D4CFF">
        <w:rPr>
          <w:rFonts w:ascii="Book Antiqua" w:hAnsi="Book Antiqua"/>
          <w:b w:val="0"/>
          <w:sz w:val="18"/>
          <w:szCs w:val="18"/>
        </w:rPr>
        <w:t xml:space="preserve"> helyet is érint, javasoljuk a legkisebb változással, a konyháknak a Polgármesteri Hivatalhoz csatolásával megoldani a feladatot, melyhez szükség van a Polgármesteri Hivatal alapító okiratának módosítására. 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>Tekintettel arra, hogy a Polgármesteri Hivatal alapító okirata utoljára 2012. decemberében került módosításra, az még nem a MÁK által közzétett iratsablonnak megfelelő formában készült, szükség van az új formanyomtatványra való áttérésre is. A MÁK formanyomtatvány szerinti módosító okiratot, és a módosítással egységes szerkezetbe foglalt új alapító okiratot elkészítettük</w:t>
      </w:r>
      <w:r w:rsidR="00032FAA" w:rsidRPr="005D4CFF">
        <w:rPr>
          <w:rFonts w:ascii="Book Antiqua" w:hAnsi="Book Antiqua"/>
          <w:b w:val="0"/>
          <w:sz w:val="18"/>
          <w:szCs w:val="18"/>
        </w:rPr>
        <w:t>, valamint a nemzetiségi i</w:t>
      </w:r>
      <w:r w:rsidR="00FC0EFB" w:rsidRPr="005D4CFF">
        <w:rPr>
          <w:rFonts w:ascii="Book Antiqua" w:hAnsi="Book Antiqua"/>
          <w:b w:val="0"/>
          <w:sz w:val="18"/>
          <w:szCs w:val="18"/>
        </w:rPr>
        <w:t>gazgatási területet is felvettük a tevékenységek közé.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="0021798E" w:rsidRPr="005D4CFF">
        <w:rPr>
          <w:rFonts w:ascii="Book Antiqua" w:hAnsi="Book Antiqua"/>
          <w:b w:val="0"/>
          <w:sz w:val="18"/>
          <w:szCs w:val="18"/>
        </w:rPr>
        <w:t>szavazásra teszi fel 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20481B" w:rsidRPr="005D4CFF" w:rsidRDefault="0020481B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5D4CFF" w:rsidRDefault="0020481B" w:rsidP="0022709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226</w:t>
      </w:r>
      <w:r w:rsidR="00227097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Délegyházas Község Önkormányzat Képviselő-testülete a gyermekétkeztetést, valamint a munkahelyi étkeztetést 2017. január 1-től a Délegyházi Polgármesteri Hivatal </w:t>
      </w:r>
      <w:r w:rsidRPr="005D4CFF">
        <w:rPr>
          <w:rFonts w:ascii="Book Antiqua" w:hAnsi="Book Antiqua"/>
          <w:sz w:val="18"/>
          <w:szCs w:val="18"/>
        </w:rPr>
        <w:lastRenderedPageBreak/>
        <w:t xml:space="preserve">költségvetési szerve útján látja el, ezért a Délegyházi Polgármesteri Hivatal alapító okiratát 2017. január 1-jei hatállyal módosítja, és az alapító okiratának módosítására az alábbi döntést hozta: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1. Délegyháza Község Önkormányzat Képviselő-testülete a Délegyházi Polgármesteri Hivatal alapító okiratának módosítását a határozat 1. mellékletét képező Módosító Okirat szerinti szövegezéssel jóváhagyja.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2. A Képviselő-testület a Délegyházi Polgármesteri Hivatal – jelen határozat 1. pontjával módosított – egységes szerkezetbe foglalt alapító okiratát a határozat 2. melléklete szerinti szövegezéssel jóváhagyja.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 Határidő: azonnal</w:t>
      </w:r>
    </w:p>
    <w:p w:rsidR="00227097" w:rsidRPr="005D4CFF" w:rsidRDefault="00227097" w:rsidP="002048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polgármester, jegyző</w:t>
      </w: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0481B" w:rsidRPr="005D4CFF" w:rsidRDefault="0020481B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71BCE" w:rsidRPr="005D4CFF" w:rsidRDefault="006E601D" w:rsidP="0022709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6</w:t>
      </w:r>
      <w:r w:rsidR="00A71BCE" w:rsidRPr="005D4CFF">
        <w:rPr>
          <w:rFonts w:ascii="Book Antiqua" w:hAnsi="Book Antiqua"/>
          <w:sz w:val="18"/>
          <w:szCs w:val="18"/>
        </w:rPr>
        <w:t xml:space="preserve">. </w:t>
      </w:r>
      <w:r w:rsidRPr="005D4CFF">
        <w:rPr>
          <w:rFonts w:ascii="Book Antiqua" w:hAnsi="Book Antiqua"/>
          <w:sz w:val="18"/>
          <w:szCs w:val="18"/>
          <w:u w:val="single"/>
        </w:rPr>
        <w:t xml:space="preserve">INGATLAN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ügyek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A71BCE" w:rsidRPr="005D4CFF">
        <w:rPr>
          <w:rFonts w:ascii="Book Antiqua" w:hAnsi="Book Antiqua"/>
          <w:b w:val="0"/>
          <w:sz w:val="18"/>
          <w:szCs w:val="18"/>
        </w:rPr>
        <w:t xml:space="preserve">– előadó: dr. </w:t>
      </w:r>
      <w:proofErr w:type="spellStart"/>
      <w:r w:rsidR="00A71BCE" w:rsidRPr="005D4CFF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="00A71BCE" w:rsidRPr="005D4CFF">
        <w:rPr>
          <w:rFonts w:ascii="Book Antiqua" w:hAnsi="Book Antiqua"/>
          <w:b w:val="0"/>
          <w:sz w:val="18"/>
          <w:szCs w:val="18"/>
        </w:rPr>
        <w:t xml:space="preserve"> Antal</w:t>
      </w:r>
    </w:p>
    <w:p w:rsidR="00A71BCE" w:rsidRPr="005D4CFF" w:rsidRDefault="00A71BCE" w:rsidP="00A71BC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27097" w:rsidRPr="005D4CFF" w:rsidRDefault="00227097" w:rsidP="00227097">
      <w:pPr>
        <w:tabs>
          <w:tab w:val="clear" w:pos="8460"/>
        </w:tabs>
        <w:ind w:right="0"/>
        <w:jc w:val="left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6.1. </w:t>
      </w:r>
      <w:r w:rsidRPr="005D4CFF">
        <w:rPr>
          <w:rFonts w:ascii="Book Antiqua" w:hAnsi="Book Antiqua"/>
          <w:sz w:val="18"/>
          <w:szCs w:val="18"/>
          <w:u w:val="single"/>
        </w:rPr>
        <w:t>DÉLEGYHÁZA 3019 HRSZ-Ú INGATLAN BELTERÜLETBE VONÁSI ÜGYE</w:t>
      </w:r>
    </w:p>
    <w:p w:rsidR="00227097" w:rsidRPr="005D4CFF" w:rsidRDefault="00227097" w:rsidP="00227097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18"/>
          <w:szCs w:val="18"/>
        </w:rPr>
      </w:pPr>
    </w:p>
    <w:p w:rsidR="00227097" w:rsidRPr="005D4CFF" w:rsidRDefault="00FC0EFB" w:rsidP="00227097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sz w:val="18"/>
          <w:szCs w:val="18"/>
          <w:lang w:eastAsia="hu-HU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</w:t>
      </w:r>
      <w:r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ismerteti az előterjesztést, melyben </w:t>
      </w:r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Jakab József és Jakab Józsefné a tulajdonukban lévő Délegyháza 3019 </w:t>
      </w:r>
      <w:proofErr w:type="spellStart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>hrsz-ú</w:t>
      </w:r>
      <w:proofErr w:type="spellEnd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(2337 Délegyháza, Fácán u. 19. szám alatti) zártkerti ingatlan belterületbe vonását kérik. Kérelmük indoka, hogy az ingatlanon megvalósított építmény fennmaradásához és használatbavételi eljárásához az építéshatóság ezt a feltételt szabta.</w:t>
      </w:r>
      <w:r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</w:t>
      </w:r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Korábban a Délegyháza 3008 </w:t>
      </w:r>
      <w:proofErr w:type="spellStart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>hrsz-ú</w:t>
      </w:r>
      <w:proofErr w:type="spellEnd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zártkerti ingatlan belterületbe vonási ügyében Délegyháza Község Önkormányzat Képviselő-testülete hivatkozott a 337/2009. (IX.14.) számú határozatára, melyben már a Délegyháza 3009-3029 </w:t>
      </w:r>
      <w:proofErr w:type="spellStart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>hrsz</w:t>
      </w:r>
      <w:proofErr w:type="spellEnd"/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ingatlanok belterületbe vonásáról döntött úgy, hogy a tulajdonosoknak 800 Ft/m</w:t>
      </w:r>
      <w:r w:rsidR="00227097" w:rsidRPr="005D4CFF">
        <w:rPr>
          <w:rFonts w:ascii="Book Antiqua" w:hAnsi="Book Antiqua"/>
          <w:b w:val="0"/>
          <w:sz w:val="18"/>
          <w:szCs w:val="18"/>
          <w:vertAlign w:val="superscript"/>
          <w:lang w:eastAsia="hu-HU"/>
        </w:rPr>
        <w:t>2</w:t>
      </w:r>
      <w:r w:rsidR="00227097"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összegű intézményfejlesztési hozzájárulást kell megfizetniük.</w:t>
      </w:r>
    </w:p>
    <w:p w:rsidR="00FC0EFB" w:rsidRPr="005D4CFF" w:rsidRDefault="00FC0EFB" w:rsidP="00FC0EF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</w:p>
    <w:p w:rsidR="00FC0EFB" w:rsidRPr="005D4CFF" w:rsidRDefault="00FC0EFB" w:rsidP="00FC0EFB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sz w:val="18"/>
          <w:szCs w:val="18"/>
          <w:lang w:eastAsia="hu-HU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 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elmondja, hogy a</w:t>
      </w:r>
      <w:r w:rsidR="006E5178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Bizottságok t</w:t>
      </w:r>
      <w:r w:rsidR="00032FAA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ámogatják a belterületbe vonást, az előterjesztésben meghatározott feltételekkel.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sz w:val="18"/>
          <w:szCs w:val="18"/>
          <w:lang w:eastAsia="hu-HU"/>
        </w:rPr>
      </w:pPr>
      <w:r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</w:t>
      </w: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szavazásra teszi fel </w:t>
      </w:r>
      <w:r w:rsidR="0021798E" w:rsidRPr="005D4CFF">
        <w:rPr>
          <w:rFonts w:ascii="Book Antiqua" w:hAnsi="Book Antiqua"/>
          <w:b w:val="0"/>
          <w:sz w:val="18"/>
          <w:szCs w:val="18"/>
        </w:rPr>
        <w:t>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E601D" w:rsidRPr="005D4CFF" w:rsidRDefault="006E601D" w:rsidP="006E601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E601D" w:rsidRPr="005D4CFF" w:rsidRDefault="006E5178" w:rsidP="006E601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227</w:t>
      </w:r>
      <w:r w:rsidR="006E601D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>Délegyháza Község Önkormányzat Képviselő-testülete a termőföld védelméről szóló 2007. évi CXXIX törvény 15. §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-</w:t>
      </w:r>
      <w:proofErr w:type="gramStart"/>
      <w:r w:rsidRPr="005D4CFF">
        <w:rPr>
          <w:rFonts w:ascii="Book Antiqua" w:hAnsi="Book Antiqua"/>
          <w:sz w:val="18"/>
          <w:szCs w:val="18"/>
          <w:lang w:eastAsia="hu-HU"/>
        </w:rPr>
        <w:t>a</w:t>
      </w:r>
      <w:proofErr w:type="spellEnd"/>
      <w:proofErr w:type="gramEnd"/>
      <w:r w:rsidRPr="005D4CFF">
        <w:rPr>
          <w:rFonts w:ascii="Book Antiqua" w:hAnsi="Book Antiqua"/>
          <w:sz w:val="18"/>
          <w:szCs w:val="18"/>
          <w:lang w:eastAsia="hu-HU"/>
        </w:rPr>
        <w:t xml:space="preserve"> alapján a Délegyháza 3019 hrsz.-ú ingatlan belterületbe vonásához hozzájárul azzal a feltétellel, hogy Jakab József és Jakab Józsefné tulajdonosok (továbbiakban: Kérelmezők) az ingatlan belterületbe vonásának teljes anyagi terhét és jogszerű megvalósítását külön megállapodásban,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ú.n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. településrendezési szerződésben vállalják. 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felkéri hivatalát, hogy a szükséges intézkedéseket megtegye, valamint felhatalmazza dr.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Antal polgármestert, hogy az intézményfejlesztési hozzájárulásról, valamint a belterületbe vonás feltételeiről szóló településrendezési szerződést előkészítse és aláírja.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5D4CFF">
        <w:rPr>
          <w:rFonts w:ascii="Book Antiqua" w:hAnsi="Book Antiqua"/>
          <w:sz w:val="18"/>
          <w:szCs w:val="18"/>
          <w:lang w:eastAsia="hu-HU"/>
        </w:rPr>
        <w:t>: azonnal</w:t>
      </w:r>
    </w:p>
    <w:p w:rsidR="00227097" w:rsidRPr="005D4CFF" w:rsidRDefault="00227097" w:rsidP="00227097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5D4CFF">
        <w:rPr>
          <w:rFonts w:ascii="Book Antiqua" w:hAnsi="Book Antiqua"/>
          <w:sz w:val="18"/>
          <w:szCs w:val="18"/>
          <w:lang w:eastAsia="hu-HU"/>
        </w:rPr>
        <w:t>: Jegyző, Polgármester</w:t>
      </w: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6.2. </w:t>
      </w:r>
      <w:r w:rsidRPr="005D4CFF">
        <w:rPr>
          <w:rFonts w:ascii="Book Antiqua" w:hAnsi="Book Antiqua"/>
          <w:sz w:val="18"/>
          <w:szCs w:val="18"/>
          <w:u w:val="single"/>
        </w:rPr>
        <w:t>DÉLEGHÁZA 986/41 HRSZ-Ú INGATLAN ADÁSVÉTELI SZERZŐDÉSE ÜGYÉBEN ELŐVÁSÁRLÁSI JOGNYILATKOZAT</w:t>
      </w:r>
      <w:r w:rsidRPr="005D4CFF">
        <w:rPr>
          <w:rFonts w:ascii="Book Antiqua" w:hAnsi="Book Antiqua"/>
          <w:sz w:val="18"/>
          <w:szCs w:val="18"/>
        </w:rPr>
        <w:t xml:space="preserve"> </w:t>
      </w:r>
    </w:p>
    <w:p w:rsidR="00431204" w:rsidRPr="005D4CFF" w:rsidRDefault="00431204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431204" w:rsidRPr="005D4CFF" w:rsidRDefault="006E5178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</w:t>
      </w:r>
      <w:r w:rsidRPr="005D4CFF">
        <w:rPr>
          <w:rFonts w:ascii="Book Antiqua" w:hAnsi="Book Antiqua"/>
          <w:b w:val="0"/>
          <w:sz w:val="18"/>
          <w:szCs w:val="18"/>
          <w:lang w:eastAsia="hu-HU"/>
        </w:rPr>
        <w:t xml:space="preserve"> ismerteti az előterjesztést, melyben </w:t>
      </w:r>
      <w:r w:rsidR="00431204" w:rsidRPr="005D4CFF">
        <w:rPr>
          <w:rFonts w:ascii="Book Antiqua" w:hAnsi="Book Antiqua"/>
          <w:b w:val="0"/>
          <w:sz w:val="18"/>
          <w:szCs w:val="18"/>
        </w:rPr>
        <w:t xml:space="preserve">Budapest Főváros XIX. kerület Kispesti Polgármesteri Hivatal Vagyongazdálkodási és Városüzemeltetési Iroda Irodavezetője arról tájékoztatja, hogy értékesítették a tulajdonukban lévő Délegyháza 986/41 </w:t>
      </w:r>
      <w:proofErr w:type="spellStart"/>
      <w:r w:rsidR="00431204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431204" w:rsidRPr="005D4CFF">
        <w:rPr>
          <w:rFonts w:ascii="Book Antiqua" w:hAnsi="Book Antiqua"/>
          <w:b w:val="0"/>
          <w:sz w:val="18"/>
          <w:szCs w:val="18"/>
        </w:rPr>
        <w:t>, kivett beépítetlen terület megjelölésű 783 m</w:t>
      </w:r>
      <w:r w:rsidR="00431204" w:rsidRPr="005D4CFF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431204" w:rsidRPr="005D4CFF">
        <w:rPr>
          <w:rFonts w:ascii="Book Antiqua" w:hAnsi="Book Antiqua"/>
          <w:b w:val="0"/>
          <w:sz w:val="18"/>
          <w:szCs w:val="18"/>
        </w:rPr>
        <w:t xml:space="preserve"> térmértékű ingatlan 1/</w:t>
      </w:r>
      <w:proofErr w:type="spellStart"/>
      <w:r w:rsidR="00431204" w:rsidRPr="005D4CFF">
        <w:rPr>
          <w:rFonts w:ascii="Book Antiqua" w:hAnsi="Book Antiqua"/>
          <w:b w:val="0"/>
          <w:sz w:val="18"/>
          <w:szCs w:val="18"/>
        </w:rPr>
        <w:t>1</w:t>
      </w:r>
      <w:proofErr w:type="spellEnd"/>
      <w:r w:rsidR="00431204" w:rsidRPr="005D4CFF">
        <w:rPr>
          <w:rFonts w:ascii="Book Antiqua" w:hAnsi="Book Antiqua"/>
          <w:b w:val="0"/>
          <w:sz w:val="18"/>
          <w:szCs w:val="18"/>
        </w:rPr>
        <w:t xml:space="preserve"> tulajdoni hányadát </w:t>
      </w:r>
      <w:proofErr w:type="spellStart"/>
      <w:r w:rsidR="00431204" w:rsidRPr="005D4CFF">
        <w:rPr>
          <w:rFonts w:ascii="Book Antiqua" w:hAnsi="Book Antiqua"/>
          <w:b w:val="0"/>
          <w:sz w:val="18"/>
          <w:szCs w:val="18"/>
        </w:rPr>
        <w:t>Hőke</w:t>
      </w:r>
      <w:proofErr w:type="spellEnd"/>
      <w:r w:rsidR="00431204" w:rsidRPr="005D4CFF">
        <w:rPr>
          <w:rFonts w:ascii="Book Antiqua" w:hAnsi="Book Antiqua"/>
          <w:b w:val="0"/>
          <w:sz w:val="18"/>
          <w:szCs w:val="18"/>
        </w:rPr>
        <w:t xml:space="preserve"> László (2337 Délegyháza, Nyírfa u. 11/C. szám alatti lakos) részére.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431204" w:rsidRPr="005D4CFF">
        <w:rPr>
          <w:rFonts w:ascii="Book Antiqua" w:hAnsi="Book Antiqua"/>
          <w:b w:val="0"/>
          <w:sz w:val="18"/>
          <w:szCs w:val="18"/>
        </w:rPr>
        <w:t>Az 1991. évi XXXIII. tv. 39.§ (1) bekezdésében foglaltak szerint Önkormányzatunkat elővásárlási jog illeti meg, melyről 30 napon belül nyilatkozni szükséges.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431204" w:rsidRPr="005D4CFF">
        <w:rPr>
          <w:rFonts w:ascii="Book Antiqua" w:hAnsi="Book Antiqua"/>
          <w:b w:val="0"/>
          <w:sz w:val="18"/>
          <w:szCs w:val="18"/>
        </w:rPr>
        <w:t xml:space="preserve">Mivel az érintett ingatlan az Önkormányzatunk által megszerezni kívánt, a Magyar Állam tulajdonában és az MTVA vagyonkezelésében lévő Délegyháza 986/1 </w:t>
      </w:r>
      <w:proofErr w:type="spellStart"/>
      <w:r w:rsidR="00431204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431204" w:rsidRPr="005D4CFF">
        <w:rPr>
          <w:rFonts w:ascii="Book Antiqua" w:hAnsi="Book Antiqua"/>
          <w:b w:val="0"/>
          <w:sz w:val="18"/>
          <w:szCs w:val="18"/>
        </w:rPr>
        <w:t xml:space="preserve">, kivett ipartelep megjelölésű (a helyi </w:t>
      </w:r>
      <w:r w:rsidR="00431204" w:rsidRPr="005D4CFF">
        <w:rPr>
          <w:rFonts w:ascii="Book Antiqua" w:hAnsi="Book Antiqua"/>
          <w:b w:val="0"/>
          <w:sz w:val="18"/>
          <w:szCs w:val="18"/>
        </w:rPr>
        <w:lastRenderedPageBreak/>
        <w:t xml:space="preserve">köznyelvben csak „Rádiós Sziget”- ként emlegetet) ingatlan előtt helyezkedik el - mely a terület központi elhelyezkedése, valamint közvetlen vízparti fekvése miatt kiemelt szerepet kaphatna településünk turizmusfejlesztésben -, így jelen eljárásban érdemes megfontolni, hogy éljünk-e elővásárlási jogunkkal. </w:t>
      </w:r>
    </w:p>
    <w:p w:rsidR="006E5178" w:rsidRPr="005D4CFF" w:rsidRDefault="006E5178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6E5178" w:rsidRPr="005D4CFF" w:rsidRDefault="006E5178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 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elmondja, hogy a Bizottságok támogatják, hogy az önkormányzat éljen elővásárlási jogával. </w:t>
      </w: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="0021798E" w:rsidRPr="005D4CFF">
        <w:rPr>
          <w:rFonts w:ascii="Book Antiqua" w:hAnsi="Book Antiqua"/>
          <w:b w:val="0"/>
          <w:sz w:val="18"/>
          <w:szCs w:val="18"/>
        </w:rPr>
        <w:t>szavazásra teszi fel 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31204" w:rsidRPr="005D4CFF" w:rsidRDefault="00431204" w:rsidP="0043120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31204" w:rsidRPr="005D4CFF" w:rsidRDefault="0020481B" w:rsidP="0043120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228</w:t>
      </w:r>
      <w:r w:rsidR="00431204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megtárgyalta Budapest Főváros XIX. kerületi Önkormányzat (1195 Budapest, Városház tér 18-20.) és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Hőke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László (2337 Délegyháza, Nyírfa u. 11/C.) között Budapesten, 2016. október 26. napján kelt adásvételi szerződés ügyét - mely szerződés Délegyháza 986/41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kivett beépítetlen terület megjelölésű, 783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 1/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tulajdoni hányadára vonatkozik – és élni kíván az 1991. évi XXXIII. tv. 39.§ (1) bekezdésében foglalt elővásárlási jogával.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Antal polgármestert, hogy a szükséges elővásárlási jognyilatkozatot megfogalmazza, aláírja és benyújtsa, valamint hogy a további szükséges intézkedéseket megtegye.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5D4CFF">
        <w:rPr>
          <w:rFonts w:ascii="Book Antiqua" w:hAnsi="Book Antiqua"/>
          <w:sz w:val="18"/>
          <w:szCs w:val="18"/>
          <w:lang w:eastAsia="hu-HU"/>
        </w:rPr>
        <w:t>: azonnal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431204" w:rsidRPr="005D4CFF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A72C85" w:rsidRPr="005D4CFF" w:rsidRDefault="00A72C85" w:rsidP="005E75F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6.3. </w:t>
      </w:r>
      <w:r w:rsidRPr="005D4CFF">
        <w:rPr>
          <w:rFonts w:ascii="Book Antiqua" w:hAnsi="Book Antiqua"/>
          <w:sz w:val="18"/>
          <w:szCs w:val="18"/>
          <w:u w:val="single"/>
        </w:rPr>
        <w:t xml:space="preserve">VÉTELI AJÁNLAT DÉLEGYHÁZA 280/5 HRSZ-Ú INGATALAN (MINI ABC) TELEKKIEGÉSZÍTÉSE CÉLJÁBÓL 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A72C85" w:rsidRPr="005D4CFF" w:rsidRDefault="006E5178" w:rsidP="00A72C85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</w:t>
      </w:r>
      <w:r w:rsidRPr="005D4CFF">
        <w:rPr>
          <w:rFonts w:ascii="Book Antiqua" w:hAnsi="Book Antiqua"/>
          <w:b w:val="0"/>
          <w:sz w:val="18"/>
          <w:szCs w:val="18"/>
        </w:rPr>
        <w:t xml:space="preserve"> ismerteti  az előterjesztést, melyben </w:t>
      </w:r>
      <w:proofErr w:type="spellStart"/>
      <w:r w:rsidR="00A72C85" w:rsidRPr="005D4CFF">
        <w:rPr>
          <w:rFonts w:ascii="Book Antiqua" w:hAnsi="Book Antiqua"/>
          <w:b w:val="0"/>
          <w:sz w:val="18"/>
          <w:szCs w:val="18"/>
        </w:rPr>
        <w:t>Rim</w:t>
      </w:r>
      <w:proofErr w:type="spellEnd"/>
      <w:r w:rsidR="00A72C85" w:rsidRPr="005D4CFF">
        <w:rPr>
          <w:rFonts w:ascii="Book Antiqua" w:hAnsi="Book Antiqua"/>
          <w:b w:val="0"/>
          <w:sz w:val="18"/>
          <w:szCs w:val="18"/>
        </w:rPr>
        <w:t xml:space="preserve"> György </w:t>
      </w:r>
      <w:r w:rsidRPr="005D4CFF">
        <w:rPr>
          <w:rFonts w:ascii="Book Antiqua" w:hAnsi="Book Antiqua"/>
          <w:b w:val="0"/>
          <w:sz w:val="18"/>
          <w:szCs w:val="18"/>
        </w:rPr>
        <w:t xml:space="preserve">a </w:t>
      </w:r>
      <w:r w:rsidR="00A72C85" w:rsidRPr="005D4CFF">
        <w:rPr>
          <w:rFonts w:ascii="Book Antiqua" w:hAnsi="Book Antiqua"/>
          <w:b w:val="0"/>
          <w:sz w:val="18"/>
          <w:szCs w:val="18"/>
        </w:rPr>
        <w:t xml:space="preserve">280/5 </w:t>
      </w:r>
      <w:proofErr w:type="spellStart"/>
      <w:r w:rsidR="00A72C85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A72C85" w:rsidRPr="005D4CFF">
        <w:rPr>
          <w:rFonts w:ascii="Book Antiqua" w:hAnsi="Book Antiqua"/>
          <w:b w:val="0"/>
          <w:sz w:val="18"/>
          <w:szCs w:val="18"/>
        </w:rPr>
        <w:t xml:space="preserve"> (természetben: 2337 Délegyhá</w:t>
      </w:r>
      <w:r w:rsidRPr="005D4CFF">
        <w:rPr>
          <w:rFonts w:ascii="Book Antiqua" w:hAnsi="Book Antiqua"/>
          <w:b w:val="0"/>
          <w:sz w:val="18"/>
          <w:szCs w:val="18"/>
        </w:rPr>
        <w:t>za, Rákóczi</w:t>
      </w:r>
      <w:r w:rsidR="00A72C85" w:rsidRPr="005D4CFF">
        <w:rPr>
          <w:rFonts w:ascii="Book Antiqua" w:hAnsi="Book Antiqua"/>
          <w:b w:val="0"/>
          <w:sz w:val="18"/>
          <w:szCs w:val="18"/>
        </w:rPr>
        <w:t xml:space="preserve"> u. 9/5.) ingatlan (a volt Mini Abc) telek-kiegészítéséhez kéri Önkormányzatunk hozzájárulását és árajánlatát. Az ingatlan bővítését az Önkormányzat tulajdonában lévő Délegyháza 281/1 </w:t>
      </w:r>
      <w:proofErr w:type="spellStart"/>
      <w:r w:rsidR="00A72C85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A72C85" w:rsidRPr="005D4CFF">
        <w:rPr>
          <w:rFonts w:ascii="Book Antiqua" w:hAnsi="Book Antiqua"/>
          <w:b w:val="0"/>
          <w:sz w:val="18"/>
          <w:szCs w:val="18"/>
        </w:rPr>
        <w:t xml:space="preserve"> beépítetlen terület, valamint a Délegyháza 280/6 </w:t>
      </w:r>
      <w:proofErr w:type="spellStart"/>
      <w:r w:rsidR="00A72C85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A72C85" w:rsidRPr="005D4CFF">
        <w:rPr>
          <w:rFonts w:ascii="Book Antiqua" w:hAnsi="Book Antiqua"/>
          <w:b w:val="0"/>
          <w:sz w:val="18"/>
          <w:szCs w:val="18"/>
        </w:rPr>
        <w:t xml:space="preserve"> közterületi ingatlan terhére végeznék el, kb. 82 m</w:t>
      </w:r>
      <w:r w:rsidR="00A72C85" w:rsidRPr="005D4CFF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A72C85" w:rsidRPr="005D4CFF">
        <w:rPr>
          <w:rFonts w:ascii="Book Antiqua" w:hAnsi="Book Antiqua"/>
          <w:b w:val="0"/>
          <w:sz w:val="18"/>
          <w:szCs w:val="18"/>
        </w:rPr>
        <w:t xml:space="preserve"> nagyságban.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="00A72C85" w:rsidRPr="005D4CFF">
        <w:rPr>
          <w:rFonts w:ascii="Book Antiqua" w:hAnsi="Book Antiqua"/>
          <w:b w:val="0"/>
          <w:sz w:val="18"/>
          <w:szCs w:val="18"/>
        </w:rPr>
        <w:t xml:space="preserve">Amennyiben Önkormányzatunk értékesíti a területet telek-kiegészítésként, úgy az ügylet megvalósításához a Délegyháza 280/6 </w:t>
      </w:r>
      <w:proofErr w:type="spellStart"/>
      <w:r w:rsidR="00A72C85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A72C85" w:rsidRPr="005D4CFF">
        <w:rPr>
          <w:rFonts w:ascii="Book Antiqua" w:hAnsi="Book Antiqua"/>
          <w:b w:val="0"/>
          <w:sz w:val="18"/>
          <w:szCs w:val="18"/>
        </w:rPr>
        <w:t xml:space="preserve"> közterületi ingatlan egy részét (az érintett területet) át kell minősíteni kivett beépítetlen terület megjelölésűre, valamint a területek vételárát is meg kell határozni.</w:t>
      </w:r>
    </w:p>
    <w:p w:rsidR="00A72C85" w:rsidRPr="005D4CFF" w:rsidRDefault="00A72C85" w:rsidP="00A72C85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E5178" w:rsidRPr="005D4CFF" w:rsidRDefault="006E5178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 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elmondja, hogy a Bizottságok támogatják az előterjesztést oly módon, hogy a vételárat 5.000. Ft/m2 + ÁFA összegben határozzák meg, és amennyiben a területet nem használják</w:t>
      </w:r>
      <w:r w:rsidR="00CC3C41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rendeltetéss</w:t>
      </w:r>
      <w:r w:rsidR="00032FAA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zerűen, abban az esetben éljünk</w:t>
      </w:r>
      <w:r w:rsidR="00CC3C41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visszavásárlási jogu</w:t>
      </w:r>
      <w:r w:rsidR="00032FAA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n</w:t>
      </w:r>
      <w:r w:rsidR="00CC3C41"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kkal. 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Bednárik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László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szeretné megtekinteni rajzon a telek kiegészítést.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proofErr w:type="spellStart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Válóczi</w:t>
      </w:r>
      <w:proofErr w:type="spellEnd"/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Tünde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megmutatja a rajzon.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r w:rsidRPr="005D4CFF">
        <w:rPr>
          <w:rFonts w:ascii="Book Antiqua" w:eastAsiaTheme="minorHAnsi" w:hAnsi="Book Antiqua" w:cstheme="minorBidi"/>
          <w:sz w:val="18"/>
          <w:szCs w:val="18"/>
          <w:lang w:eastAsia="en-US"/>
        </w:rPr>
        <w:t>Jakus Lászlóné</w:t>
      </w:r>
      <w:r w:rsidRPr="005D4CFF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a visszavásárlás idejéről érdeklődik.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elmondja, hogy ezt a törvény szabályozza, ha jól emlékszik 5 év.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Molnár Zsuzsanna</w:t>
      </w:r>
      <w:r w:rsidRPr="005D4CFF">
        <w:rPr>
          <w:rFonts w:ascii="Book Antiqua" w:hAnsi="Book Antiqua"/>
          <w:b w:val="0"/>
          <w:sz w:val="18"/>
          <w:szCs w:val="18"/>
        </w:rPr>
        <w:t xml:space="preserve"> szerint lehet 10 év is.</w:t>
      </w:r>
    </w:p>
    <w:p w:rsidR="0050303A" w:rsidRPr="005D4CFF" w:rsidRDefault="0050303A" w:rsidP="00A72C85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6E5178" w:rsidRPr="005D4CFF" w:rsidRDefault="006E5178" w:rsidP="00A72C85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0303A" w:rsidRPr="005D4CFF" w:rsidRDefault="00A72C85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="0021798E" w:rsidRPr="005D4CFF">
        <w:rPr>
          <w:rFonts w:ascii="Book Antiqua" w:hAnsi="Book Antiqua"/>
          <w:b w:val="0"/>
          <w:sz w:val="18"/>
          <w:szCs w:val="18"/>
        </w:rPr>
        <w:t>szavazásra teszi fel 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</w:t>
      </w:r>
      <w:r w:rsidR="0050303A" w:rsidRPr="005D4CFF">
        <w:rPr>
          <w:rFonts w:ascii="Book Antiqua" w:hAnsi="Book Antiqua"/>
          <w:b w:val="0"/>
          <w:sz w:val="18"/>
          <w:szCs w:val="18"/>
        </w:rPr>
        <w:t xml:space="preserve">miszerint Délegyháza Község Önkormányzat Képviselő-testülete elviekben eldönti, hogy a tulajdonában lévő, Délegyháza 281/1 </w:t>
      </w:r>
      <w:proofErr w:type="spellStart"/>
      <w:r w:rsidR="0050303A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50303A" w:rsidRPr="005D4CFF">
        <w:rPr>
          <w:rFonts w:ascii="Book Antiqua" w:hAnsi="Book Antiqua"/>
          <w:b w:val="0"/>
          <w:sz w:val="18"/>
          <w:szCs w:val="18"/>
        </w:rPr>
        <w:t xml:space="preserve">, 1498 m2 térmértékű ingatlanának egy részét, valamint a szintén tulajdonában lévő Délegyháza 280/6 </w:t>
      </w:r>
      <w:proofErr w:type="spellStart"/>
      <w:r w:rsidR="0050303A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50303A" w:rsidRPr="005D4CFF">
        <w:rPr>
          <w:rFonts w:ascii="Book Antiqua" w:hAnsi="Book Antiqua"/>
          <w:b w:val="0"/>
          <w:sz w:val="18"/>
          <w:szCs w:val="18"/>
        </w:rPr>
        <w:t xml:space="preserve">, 694 m2 térmértékű ingatlanának egy részét - átminősítést követően – értékesíteni kívánja a szomszédos, Délegyháza 280/5 </w:t>
      </w:r>
      <w:proofErr w:type="spellStart"/>
      <w:r w:rsidR="0050303A"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50303A" w:rsidRPr="005D4CFF">
        <w:rPr>
          <w:rFonts w:ascii="Book Antiqua" w:hAnsi="Book Antiqua"/>
          <w:b w:val="0"/>
          <w:sz w:val="18"/>
          <w:szCs w:val="18"/>
        </w:rPr>
        <w:t xml:space="preserve"> ingatlan tulajdonosai </w:t>
      </w:r>
      <w:proofErr w:type="spellStart"/>
      <w:r w:rsidR="0050303A" w:rsidRPr="005D4CFF">
        <w:rPr>
          <w:rFonts w:ascii="Book Antiqua" w:hAnsi="Book Antiqua"/>
          <w:b w:val="0"/>
          <w:sz w:val="18"/>
          <w:szCs w:val="18"/>
        </w:rPr>
        <w:t>Rim</w:t>
      </w:r>
      <w:proofErr w:type="spellEnd"/>
      <w:r w:rsidR="0050303A" w:rsidRPr="005D4CFF">
        <w:rPr>
          <w:rFonts w:ascii="Book Antiqua" w:hAnsi="Book Antiqua"/>
          <w:b w:val="0"/>
          <w:sz w:val="18"/>
          <w:szCs w:val="18"/>
        </w:rPr>
        <w:t xml:space="preserve"> György (</w:t>
      </w:r>
      <w:r w:rsidR="00966CA3">
        <w:rPr>
          <w:rFonts w:ascii="Book Antiqua" w:hAnsi="Book Antiqua"/>
          <w:b w:val="0"/>
          <w:sz w:val="18"/>
          <w:szCs w:val="18"/>
        </w:rPr>
        <w:t>…………</w:t>
      </w:r>
      <w:r w:rsidR="0050303A" w:rsidRPr="005D4CFF">
        <w:rPr>
          <w:rFonts w:ascii="Book Antiqua" w:hAnsi="Book Antiqua"/>
          <w:b w:val="0"/>
          <w:sz w:val="18"/>
          <w:szCs w:val="18"/>
        </w:rPr>
        <w:t>. szám alatti lakos) és Szűcs Bernadett Éva (</w:t>
      </w:r>
      <w:r w:rsidR="00966CA3">
        <w:rPr>
          <w:rFonts w:ascii="Book Antiqua" w:hAnsi="Book Antiqua"/>
          <w:b w:val="0"/>
          <w:sz w:val="18"/>
          <w:szCs w:val="18"/>
        </w:rPr>
        <w:t>………….</w:t>
      </w:r>
      <w:r w:rsidR="0050303A" w:rsidRPr="005D4CFF">
        <w:rPr>
          <w:rFonts w:ascii="Book Antiqua" w:hAnsi="Book Antiqua"/>
          <w:b w:val="0"/>
          <w:sz w:val="18"/>
          <w:szCs w:val="18"/>
        </w:rPr>
        <w:t>. szám alatti lakos) - továbbiakban: Kérelmezők - részére telek-kiegészítés céljából</w:t>
      </w:r>
      <w:proofErr w:type="gramEnd"/>
      <w:r w:rsidR="0050303A" w:rsidRPr="005D4CFF">
        <w:rPr>
          <w:rFonts w:ascii="Book Antiqua" w:hAnsi="Book Antiqua"/>
          <w:b w:val="0"/>
          <w:sz w:val="18"/>
          <w:szCs w:val="18"/>
        </w:rPr>
        <w:t xml:space="preserve"> az alábbi feltételekkel:</w:t>
      </w:r>
    </w:p>
    <w:p w:rsidR="0050303A" w:rsidRPr="005D4CFF" w:rsidRDefault="0050303A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>1. A vételárat 5.000. Ft/m2 + ÁFA összegben határozza meg a Képviselő – testület, mely vételár-ajánlatot 2017.04.30. napjáig tart fenn.</w:t>
      </w:r>
    </w:p>
    <w:p w:rsidR="0050303A" w:rsidRPr="005D4CFF" w:rsidRDefault="0050303A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>2. A telek-kiegészítés során az Önkormányzat tulajdonában lévő ingatlanokon meglévő, a buszmegállóhoz vezető járda mellett 1- 1 métert szabadon kell hagyni, az erre eső rész nem keríthető le, nem értékesíthető.</w:t>
      </w:r>
    </w:p>
    <w:p w:rsidR="0050303A" w:rsidRPr="005D4CFF" w:rsidRDefault="0050303A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lastRenderedPageBreak/>
        <w:t xml:space="preserve">3. Kérelmezők tulajdonában lévő ingatlan mögött a Délegyháza 981/1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ingatlanon meglévő csatorna-közmű (csatornafedelek, tisztítónyílások) ügyében a telekalakítási eljárás során a közműegyeztetést Kérelmezőknek le kell folytatniuk, a terület csak a közműszolgáltató hozzájárulása esetén értékesíthető. </w:t>
      </w:r>
    </w:p>
    <w:p w:rsidR="005D4CFF" w:rsidRPr="005D4CFF" w:rsidRDefault="005D4CFF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 xml:space="preserve">4. Az önkormányzat javára </w:t>
      </w:r>
      <w:r w:rsidR="008E7D7F">
        <w:rPr>
          <w:rFonts w:ascii="Book Antiqua" w:hAnsi="Book Antiqua"/>
          <w:b w:val="0"/>
          <w:sz w:val="18"/>
          <w:szCs w:val="18"/>
        </w:rPr>
        <w:t>visszavásárlási</w:t>
      </w:r>
      <w:r w:rsidRPr="005D4CFF">
        <w:rPr>
          <w:rFonts w:ascii="Book Antiqua" w:hAnsi="Book Antiqua"/>
          <w:b w:val="0"/>
          <w:sz w:val="18"/>
          <w:szCs w:val="18"/>
        </w:rPr>
        <w:t xml:space="preserve"> jog állapítandó az adásvétellel egyidejűleg.</w:t>
      </w:r>
    </w:p>
    <w:p w:rsidR="00A72C85" w:rsidRPr="005D4CFF" w:rsidRDefault="0050303A" w:rsidP="0050303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b w:val="0"/>
          <w:sz w:val="18"/>
          <w:szCs w:val="18"/>
        </w:rPr>
        <w:t>Délegyháza Község Önkormányzat Képviselő-testülete felkéri hivatalát, hogy a szükséges intézkedéseket tegye meg, valamint értesítse Kérelmezőt, hogy a telek-kiegészítés megvalósítása céljából szükséges vázrajzot földmérő segítségével saját költségén készítse el. Az elkészült vázrajz birtokában a testület külön határozatában dönt a telek-kiegészítéssel egybekötött adásvételi szerződés elfogadásáról. A telek-kiegészítéssel járó mindennemű költség Kérelmezőket terheli.</w:t>
      </w:r>
    </w:p>
    <w:p w:rsidR="00A72C85" w:rsidRPr="005D4CFF" w:rsidRDefault="00A72C85" w:rsidP="00A72C8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A72C85" w:rsidRPr="005D4CFF" w:rsidRDefault="00A72C85" w:rsidP="00A72C8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A72C85" w:rsidRPr="005D4CFF" w:rsidRDefault="00A72C85" w:rsidP="00A72C85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72C85" w:rsidRPr="005D4CFF" w:rsidRDefault="0050303A" w:rsidP="00A72C8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229</w:t>
      </w:r>
      <w:r w:rsidR="00A72C85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5D4CF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elviekben eldönti, hogy a tulajdonában lévő, Délegyháza 281/1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1498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ingatlanának egy részét, valamint a szintén tulajdonában lévő Délegyháza 280/6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>, 694 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térmértékű ingatlanának egy részét - átminősítést követően – értékesíteni kívánja a szomszédos, Délegyháza 280/5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ingatlan tulajdonosai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Rim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György (</w:t>
      </w:r>
      <w:r w:rsidR="00966CA3">
        <w:rPr>
          <w:rFonts w:ascii="Book Antiqua" w:hAnsi="Book Antiqua"/>
          <w:sz w:val="18"/>
          <w:szCs w:val="18"/>
          <w:lang w:eastAsia="hu-HU"/>
        </w:rPr>
        <w:t>……….</w:t>
      </w:r>
      <w:r w:rsidRPr="005D4CFF">
        <w:rPr>
          <w:rFonts w:ascii="Book Antiqua" w:hAnsi="Book Antiqua"/>
          <w:sz w:val="18"/>
          <w:szCs w:val="18"/>
          <w:lang w:eastAsia="hu-HU"/>
        </w:rPr>
        <w:t>. szám alatti lakos) és Szűcs Bernadett Éva (</w:t>
      </w:r>
      <w:r w:rsidR="00966CA3">
        <w:rPr>
          <w:rFonts w:ascii="Book Antiqua" w:hAnsi="Book Antiqua"/>
          <w:sz w:val="18"/>
          <w:szCs w:val="18"/>
          <w:lang w:eastAsia="hu-HU"/>
        </w:rPr>
        <w:t>………….</w:t>
      </w:r>
      <w:bookmarkStart w:id="0" w:name="_GoBack"/>
      <w:bookmarkEnd w:id="0"/>
      <w:r w:rsidRPr="005D4CFF">
        <w:rPr>
          <w:rFonts w:ascii="Book Antiqua" w:hAnsi="Book Antiqua"/>
          <w:sz w:val="18"/>
          <w:szCs w:val="18"/>
          <w:lang w:eastAsia="hu-HU"/>
        </w:rPr>
        <w:t xml:space="preserve"> szám alatti lakos) - továbbiakban: Kérelmezők - részére telek-kiegészítés céljából az alábbi feltételekkel:</w:t>
      </w:r>
      <w:proofErr w:type="gramEnd"/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1. A vételárat </w:t>
      </w:r>
      <w:r w:rsidR="006E5178" w:rsidRPr="005D4CFF">
        <w:rPr>
          <w:rFonts w:ascii="Book Antiqua" w:hAnsi="Book Antiqua"/>
          <w:sz w:val="18"/>
          <w:szCs w:val="18"/>
          <w:lang w:eastAsia="hu-HU"/>
        </w:rPr>
        <w:t>5.000</w:t>
      </w:r>
      <w:r w:rsidRPr="005D4CFF">
        <w:rPr>
          <w:rFonts w:ascii="Book Antiqua" w:hAnsi="Book Antiqua"/>
          <w:sz w:val="18"/>
          <w:szCs w:val="18"/>
          <w:lang w:eastAsia="hu-HU"/>
        </w:rPr>
        <w:t>. Ft/m</w:t>
      </w:r>
      <w:r w:rsidRPr="005D4CF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+ ÁFA összegben határozza meg a Képviselő – testület, mely vételár-ajánlatot 2017.04.30. napjáig tart fenn.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>2. A telek-kiegészítés során az Önkormányzat tulajdonában lévő ingatlanokon meglévő, a buszmegállóhoz vezető járda mellett 1- 1 métert szabadon kell hagyni, az erre eső rész nem keríthető le, nem értékesíthető.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jc w:val="left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3. Kérelmezők tulajdonában lévő ingatlan mögött a Délegyháza 981/1 </w:t>
      </w:r>
      <w:proofErr w:type="spellStart"/>
      <w:r w:rsidRPr="005D4CF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5D4CFF">
        <w:rPr>
          <w:rFonts w:ascii="Book Antiqua" w:hAnsi="Book Antiqua"/>
          <w:sz w:val="18"/>
          <w:szCs w:val="18"/>
          <w:lang w:eastAsia="hu-HU"/>
        </w:rPr>
        <w:t xml:space="preserve"> ingatlanon meglévő csatorna-közmű (csatornafedelek, tisztítónyílások) ügyében a telekalakítási eljárás során a közműegyeztetést Kérelmezőknek le kell folytatniuk, a terület csak a közműszolgáltató hozzájárulása esetén értékesíthető. </w:t>
      </w:r>
    </w:p>
    <w:p w:rsidR="0050303A" w:rsidRPr="005D4CFF" w:rsidRDefault="0050303A" w:rsidP="0050303A">
      <w:pPr>
        <w:tabs>
          <w:tab w:val="clear" w:pos="8460"/>
        </w:tabs>
        <w:suppressAutoHyphens w:val="0"/>
        <w:spacing w:before="12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 xml:space="preserve">4. </w:t>
      </w:r>
      <w:r w:rsidR="005D4CFF" w:rsidRPr="005D4CFF">
        <w:rPr>
          <w:rFonts w:ascii="Book Antiqua" w:hAnsi="Book Antiqua"/>
          <w:sz w:val="18"/>
          <w:szCs w:val="18"/>
          <w:lang w:eastAsia="hu-HU"/>
        </w:rPr>
        <w:t xml:space="preserve">Az önkormányzat javára </w:t>
      </w:r>
      <w:r w:rsidR="008E7D7F">
        <w:rPr>
          <w:rFonts w:ascii="Book Antiqua" w:hAnsi="Book Antiqua"/>
          <w:sz w:val="18"/>
          <w:szCs w:val="18"/>
          <w:lang w:eastAsia="hu-HU"/>
        </w:rPr>
        <w:t>visszavásárlási</w:t>
      </w:r>
      <w:r w:rsidR="005D4CFF" w:rsidRPr="005D4CFF">
        <w:rPr>
          <w:rFonts w:ascii="Book Antiqua" w:hAnsi="Book Antiqua"/>
          <w:sz w:val="18"/>
          <w:szCs w:val="18"/>
          <w:lang w:eastAsia="hu-HU"/>
        </w:rPr>
        <w:t xml:space="preserve"> jog állapítandó az adásvétellel egyidejűleg.</w:t>
      </w:r>
    </w:p>
    <w:p w:rsidR="00A72C85" w:rsidRPr="005D4CFF" w:rsidRDefault="00A72C85" w:rsidP="00A72C85">
      <w:pPr>
        <w:tabs>
          <w:tab w:val="clear" w:pos="8460"/>
        </w:tabs>
        <w:suppressAutoHyphens w:val="0"/>
        <w:spacing w:before="12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lang w:eastAsia="hu-HU"/>
        </w:rPr>
        <w:t>Délegyháza Község Önkormányzat Képviselő-testülete felkéri hivatalát, hogy a szükséges intézkedéseket tegye meg, valamint értesítse Kérelmezőt, hogy a telek-kiegészítés megvalósítása céljából szükséges vázrajzot földmérő segítségével saját költségén készítse el. Az elkészült vázrajz birtokában a testület külön határozatában dönt a telek-kiegészítéssel egybekötött adásvételi szerződés elfogadásáról. A telek-kiegészítéssel járó mindennemű költség Kérelmezőket terheli.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Határidő: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</w:t>
      </w:r>
      <w:r w:rsidRPr="005D4CFF">
        <w:rPr>
          <w:rFonts w:ascii="Book Antiqua" w:hAnsi="Book Antiqua"/>
          <w:iCs/>
          <w:sz w:val="18"/>
          <w:szCs w:val="18"/>
          <w:lang w:eastAsia="hu-HU"/>
        </w:rPr>
        <w:t>azonnal</w:t>
      </w:r>
    </w:p>
    <w:p w:rsidR="00A72C85" w:rsidRPr="005D4CFF" w:rsidRDefault="00A72C85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  <w:r w:rsidRPr="005D4CF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5D4CF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F94CA1" w:rsidRPr="005D4CFF" w:rsidRDefault="00F94CA1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</w:p>
    <w:p w:rsidR="005E75F2" w:rsidRPr="005D4CFF" w:rsidRDefault="005E75F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rPr>
          <w:rFonts w:ascii="Book Antiqua" w:hAnsi="Book Antiqua"/>
          <w:caps/>
          <w:sz w:val="18"/>
          <w:szCs w:val="18"/>
          <w:u w:val="single"/>
        </w:rPr>
      </w:pPr>
      <w:r w:rsidRPr="005D4CFF">
        <w:rPr>
          <w:rFonts w:ascii="Book Antiqua" w:hAnsi="Book Antiqua"/>
          <w:caps/>
          <w:sz w:val="18"/>
          <w:szCs w:val="18"/>
        </w:rPr>
        <w:t>7</w:t>
      </w:r>
      <w:r w:rsidR="00A71BCE" w:rsidRPr="005D4CFF">
        <w:rPr>
          <w:rFonts w:ascii="Book Antiqua" w:hAnsi="Book Antiqua"/>
          <w:caps/>
          <w:sz w:val="18"/>
          <w:szCs w:val="18"/>
        </w:rPr>
        <w:t>.</w:t>
      </w:r>
      <w:r w:rsidRPr="005D4CFF">
        <w:rPr>
          <w:rFonts w:ascii="Book Antiqua" w:hAnsi="Book Antiqua"/>
          <w:caps/>
          <w:sz w:val="18"/>
          <w:szCs w:val="18"/>
        </w:rPr>
        <w:t xml:space="preserve"> </w:t>
      </w:r>
      <w:r w:rsidR="00A71BCE" w:rsidRPr="005D4CFF">
        <w:rPr>
          <w:rFonts w:ascii="Book Antiqua" w:hAnsi="Book Antiqua"/>
          <w:caps/>
          <w:sz w:val="18"/>
          <w:szCs w:val="18"/>
        </w:rPr>
        <w:t xml:space="preserve">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Szociális rendelet módosítása</w:t>
      </w:r>
      <w:r w:rsidR="005D4CFF" w:rsidRPr="005D4CFF">
        <w:rPr>
          <w:rFonts w:ascii="Book Antiqua" w:hAnsi="Book Antiqua"/>
          <w:caps/>
          <w:sz w:val="18"/>
          <w:szCs w:val="18"/>
        </w:rPr>
        <w:t xml:space="preserve"> –</w:t>
      </w:r>
      <w:r w:rsidR="005D4CFF" w:rsidRPr="005D4CFF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5D4CFF" w:rsidRPr="005D4CFF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5D4CFF" w:rsidRPr="005D4CFF">
        <w:rPr>
          <w:rFonts w:ascii="Book Antiqua" w:hAnsi="Book Antiqua"/>
          <w:sz w:val="18"/>
          <w:szCs w:val="18"/>
        </w:rPr>
        <w:t>Riebl</w:t>
      </w:r>
      <w:proofErr w:type="spellEnd"/>
      <w:r w:rsidR="005D4CFF" w:rsidRPr="005D4CFF">
        <w:rPr>
          <w:rFonts w:ascii="Book Antiqua" w:hAnsi="Book Antiqua"/>
          <w:sz w:val="18"/>
          <w:szCs w:val="18"/>
        </w:rPr>
        <w:t xml:space="preserve"> Antal</w:t>
      </w:r>
      <w:r w:rsidR="008E7D7F">
        <w:rPr>
          <w:rFonts w:ascii="Book Antiqua" w:hAnsi="Book Antiqua"/>
          <w:sz w:val="18"/>
          <w:szCs w:val="18"/>
        </w:rPr>
        <w:t xml:space="preserve">, Görbe </w:t>
      </w:r>
      <w:proofErr w:type="spellStart"/>
      <w:r w:rsidR="008E7D7F">
        <w:rPr>
          <w:rFonts w:ascii="Book Antiqua" w:hAnsi="Book Antiqua"/>
          <w:sz w:val="18"/>
          <w:szCs w:val="18"/>
        </w:rPr>
        <w:t>istván</w:t>
      </w:r>
      <w:proofErr w:type="spellEnd"/>
    </w:p>
    <w:p w:rsidR="005E75F2" w:rsidRPr="005D4CFF" w:rsidRDefault="005E75F2" w:rsidP="00F94CA1">
      <w:pPr>
        <w:rPr>
          <w:rFonts w:ascii="Book Antiqua" w:hAnsi="Book Antiqua"/>
          <w:b w:val="0"/>
          <w:caps/>
          <w:sz w:val="18"/>
          <w:szCs w:val="18"/>
          <w:u w:val="single"/>
        </w:rPr>
      </w:pPr>
    </w:p>
    <w:p w:rsidR="00F94CA1" w:rsidRPr="005D4CFF" w:rsidRDefault="00F94CA1" w:rsidP="00F94CA1">
      <w:pPr>
        <w:jc w:val="center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caps/>
          <w:sz w:val="18"/>
          <w:szCs w:val="18"/>
          <w:u w:val="single"/>
        </w:rPr>
      </w:pPr>
      <w:r w:rsidRPr="005D4CFF">
        <w:rPr>
          <w:rFonts w:ascii="Book Antiqua" w:hAnsi="Book Antiqua"/>
          <w:caps/>
          <w:sz w:val="18"/>
          <w:szCs w:val="18"/>
        </w:rPr>
        <w:t>7. 1.</w:t>
      </w:r>
      <w:r w:rsidRPr="005D4CFF">
        <w:rPr>
          <w:rFonts w:ascii="Book Antiqua" w:hAnsi="Book Antiqua"/>
          <w:caps/>
          <w:sz w:val="18"/>
          <w:szCs w:val="18"/>
          <w:u w:val="single"/>
        </w:rPr>
        <w:t xml:space="preserve"> Települési segélyhívó távfelügyeleti rendszer</w:t>
      </w:r>
    </w:p>
    <w:p w:rsidR="00F94CA1" w:rsidRPr="005D4CFF" w:rsidRDefault="00F94CA1" w:rsidP="00F94CA1">
      <w:pPr>
        <w:ind w:right="-111"/>
        <w:rPr>
          <w:rFonts w:ascii="Book Antiqua" w:hAnsi="Book Antiqua"/>
          <w:b w:val="0"/>
          <w:sz w:val="18"/>
          <w:szCs w:val="18"/>
          <w:u w:val="single"/>
        </w:rPr>
      </w:pPr>
    </w:p>
    <w:p w:rsidR="00F94CA1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Görbe István</w:t>
      </w:r>
      <w:r w:rsidRPr="005D4CFF">
        <w:rPr>
          <w:rFonts w:ascii="Book Antiqua" w:hAnsi="Book Antiqua"/>
          <w:b w:val="0"/>
          <w:sz w:val="18"/>
          <w:szCs w:val="18"/>
        </w:rPr>
        <w:t xml:space="preserve"> ismerteti az </w:t>
      </w:r>
      <w:proofErr w:type="spellStart"/>
      <w:r w:rsidR="00F94CA1" w:rsidRPr="005D4CFF">
        <w:rPr>
          <w:rFonts w:ascii="Book Antiqua" w:hAnsi="Book Antiqua"/>
          <w:b w:val="0"/>
          <w:sz w:val="18"/>
          <w:szCs w:val="18"/>
        </w:rPr>
        <w:t>Elektromont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Kft. ajánlatát</w:t>
      </w:r>
      <w:r w:rsidR="00F94CA1" w:rsidRPr="005D4CFF">
        <w:rPr>
          <w:rFonts w:ascii="Book Antiqua" w:hAnsi="Book Antiqua"/>
          <w:b w:val="0"/>
          <w:sz w:val="18"/>
          <w:szCs w:val="18"/>
        </w:rPr>
        <w:t xml:space="preserve"> segélyhívó távfelügyeleti rendszer telepítésére. A bemutatott rendszer professzionális minőségű, az alkalmazott technika megnyugtató garanciát nyújt arra, hogy működtetésével önkormányzatunk sikeresen teljesíti a programjában vállalt kötelezettséget. 10 készülék esetén induló kiadás összesen: 758.029,- Ft, és az éves működtetési költség összesen: 581.500,- Ft. Ehhez jön még a Triton havidíja, amely 500,- Ft+áfa/hó, ami 10 készülék esetén évi 76.200,- Ft. </w:t>
      </w: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elmondja, hogy mind az az 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Elektromont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Kft., mind a Triton kedvezményes áron segít bennünket a rendszer bevezetésére. Elmondja még, hogy a rendszer csak jelez, kommunikációra nem ad lehetőséget. A Triton rendelkezik azzal az ismerettel, mely az orvos riasztását teszi szükségessé.</w:t>
      </w: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  <w:proofErr w:type="spellStart"/>
      <w:r w:rsidRPr="005D4CFF">
        <w:rPr>
          <w:rFonts w:ascii="Book Antiqua" w:hAnsi="Book Antiqua"/>
          <w:sz w:val="18"/>
          <w:szCs w:val="18"/>
        </w:rPr>
        <w:t>Bednárik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László</w:t>
      </w:r>
      <w:r w:rsidRPr="005D4CFF">
        <w:rPr>
          <w:rFonts w:ascii="Book Antiqua" w:hAnsi="Book Antiqua"/>
          <w:b w:val="0"/>
          <w:sz w:val="18"/>
          <w:szCs w:val="18"/>
        </w:rPr>
        <w:t xml:space="preserve"> a vak riasztást kérdezi.</w:t>
      </w: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</w:p>
    <w:p w:rsidR="005E75F2" w:rsidRPr="005D4CFF" w:rsidRDefault="005E75F2" w:rsidP="00F94CA1">
      <w:pPr>
        <w:tabs>
          <w:tab w:val="left" w:pos="5400"/>
        </w:tabs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Görbe István</w:t>
      </w:r>
      <w:r w:rsidRPr="005D4CFF">
        <w:rPr>
          <w:rFonts w:ascii="Book Antiqua" w:hAnsi="Book Antiqua"/>
          <w:b w:val="0"/>
          <w:sz w:val="18"/>
          <w:szCs w:val="18"/>
        </w:rPr>
        <w:t xml:space="preserve"> elmondja, hogy a Triton száll ki először, és Ő teszi meg a szükséges lépéseket. Az összeg, mellyel a Triton havidíjat megállapította</w:t>
      </w:r>
      <w:r w:rsidR="005D4CFF" w:rsidRPr="005D4CFF">
        <w:rPr>
          <w:rFonts w:ascii="Book Antiqua" w:hAnsi="Book Antiqua"/>
          <w:b w:val="0"/>
          <w:sz w:val="18"/>
          <w:szCs w:val="18"/>
        </w:rPr>
        <w:t xml:space="preserve">, </w:t>
      </w:r>
      <w:r w:rsidRPr="005D4CFF">
        <w:rPr>
          <w:rFonts w:ascii="Book Antiqua" w:hAnsi="Book Antiqua"/>
          <w:b w:val="0"/>
          <w:sz w:val="18"/>
          <w:szCs w:val="18"/>
        </w:rPr>
        <w:t>fedezi a kiszállás költségét is.</w:t>
      </w:r>
    </w:p>
    <w:p w:rsidR="00F94CA1" w:rsidRPr="005D4CFF" w:rsidRDefault="00F94CA1" w:rsidP="00F94CA1">
      <w:pPr>
        <w:ind w:right="-111"/>
        <w:rPr>
          <w:rFonts w:ascii="Book Antiqua" w:hAnsi="Book Antiqua"/>
          <w:b w:val="0"/>
          <w:sz w:val="18"/>
          <w:szCs w:val="18"/>
          <w:u w:val="single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="0021798E" w:rsidRPr="005D4CFF">
        <w:rPr>
          <w:rFonts w:ascii="Book Antiqua" w:hAnsi="Book Antiqua"/>
          <w:b w:val="0"/>
          <w:sz w:val="18"/>
          <w:szCs w:val="18"/>
        </w:rPr>
        <w:t>szavazásra teszi fel 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5E75F2" w:rsidP="00F94C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230</w:t>
      </w:r>
      <w:r w:rsidR="00F94CA1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Önkormányzatának Képviselő-testülete eldönti, hogy </w:t>
      </w:r>
      <w:proofErr w:type="spellStart"/>
      <w:r w:rsidRPr="005D4CFF">
        <w:rPr>
          <w:rFonts w:ascii="Book Antiqua" w:hAnsi="Book Antiqua"/>
          <w:sz w:val="18"/>
          <w:szCs w:val="18"/>
        </w:rPr>
        <w:t>Elektromont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Kft. ajánlatát elfogadja, és segélyhívó távfelügyeleti rendszer működtetését biztosítja 10 rászoruló részére.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polgármester, jegyző, szociális bizottság elnöke</w:t>
      </w: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F94CA1" w:rsidP="00F94CA1">
      <w:pPr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7.2.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Szociális rendelet módosítása</w:t>
      </w:r>
    </w:p>
    <w:p w:rsidR="00F94CA1" w:rsidRPr="005D4CFF" w:rsidRDefault="00F94CA1" w:rsidP="00F94CA1">
      <w:pPr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5E75F2" w:rsidP="00F94CA1">
      <w:pPr>
        <w:pStyle w:val="Nincstrkz"/>
        <w:spacing w:line="276" w:lineRule="auto"/>
        <w:jc w:val="both"/>
        <w:rPr>
          <w:rFonts w:ascii="Book Antiqua" w:hAnsi="Book Antiqua"/>
          <w:sz w:val="18"/>
          <w:szCs w:val="18"/>
        </w:rPr>
      </w:pPr>
      <w:proofErr w:type="gramStart"/>
      <w:r w:rsidRPr="005D4CFF">
        <w:rPr>
          <w:rFonts w:ascii="Book Antiqua" w:hAnsi="Book Antiqua"/>
          <w:b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b/>
          <w:sz w:val="18"/>
          <w:szCs w:val="18"/>
        </w:rPr>
        <w:t xml:space="preserve"> Antal </w:t>
      </w:r>
      <w:r w:rsidRPr="005D4CFF">
        <w:rPr>
          <w:rFonts w:ascii="Book Antiqua" w:hAnsi="Book Antiqua"/>
          <w:sz w:val="18"/>
          <w:szCs w:val="18"/>
        </w:rPr>
        <w:t>elmondja, hogy</w:t>
      </w:r>
      <w:r w:rsidRPr="005D4CFF">
        <w:rPr>
          <w:rFonts w:ascii="Book Antiqua" w:hAnsi="Book Antiqua"/>
          <w:b/>
          <w:sz w:val="18"/>
          <w:szCs w:val="18"/>
        </w:rPr>
        <w:t xml:space="preserve"> </w:t>
      </w:r>
      <w:r w:rsidR="00C00B8D" w:rsidRPr="005D4CFF">
        <w:rPr>
          <w:rFonts w:ascii="Book Antiqua" w:hAnsi="Book Antiqua"/>
          <w:sz w:val="18"/>
          <w:szCs w:val="18"/>
        </w:rPr>
        <w:t xml:space="preserve">a szociális rendelet módosításában </w:t>
      </w:r>
      <w:r w:rsidR="00F94CA1" w:rsidRPr="005D4CFF">
        <w:rPr>
          <w:rFonts w:ascii="Book Antiqua" w:hAnsi="Book Antiqua"/>
          <w:sz w:val="18"/>
          <w:szCs w:val="18"/>
        </w:rPr>
        <w:t>a települési lakásfenntartás</w:t>
      </w:r>
      <w:r w:rsidR="00C00B8D" w:rsidRPr="005D4CFF">
        <w:rPr>
          <w:rFonts w:ascii="Book Antiqua" w:hAnsi="Book Antiqua"/>
          <w:sz w:val="18"/>
          <w:szCs w:val="18"/>
        </w:rPr>
        <w:t>i támogatást pontosította az önkormányzat</w:t>
      </w:r>
      <w:r w:rsidR="00F94CA1" w:rsidRPr="005D4CFF">
        <w:rPr>
          <w:rFonts w:ascii="Book Antiqua" w:hAnsi="Book Antiqua"/>
          <w:sz w:val="18"/>
          <w:szCs w:val="18"/>
        </w:rPr>
        <w:t>, valamint új segély típusként be</w:t>
      </w:r>
      <w:r w:rsidR="00C00B8D" w:rsidRPr="005D4CFF">
        <w:rPr>
          <w:rFonts w:ascii="Book Antiqua" w:hAnsi="Book Antiqua"/>
          <w:sz w:val="18"/>
          <w:szCs w:val="18"/>
        </w:rPr>
        <w:t>emelte</w:t>
      </w:r>
      <w:r w:rsidR="00F94CA1" w:rsidRPr="005D4CFF">
        <w:rPr>
          <w:rFonts w:ascii="Book Antiqua" w:hAnsi="Book Antiqua"/>
          <w:sz w:val="18"/>
          <w:szCs w:val="18"/>
        </w:rPr>
        <w:t xml:space="preserve"> az idős egyedülállók, és rászorulók részére segélyhívó </w:t>
      </w:r>
      <w:r w:rsidR="00C00B8D" w:rsidRPr="005D4CFF">
        <w:rPr>
          <w:rFonts w:ascii="Book Antiqua" w:hAnsi="Book Antiqua"/>
          <w:sz w:val="18"/>
          <w:szCs w:val="18"/>
        </w:rPr>
        <w:t>távfelügyeleti rendszert</w:t>
      </w:r>
      <w:r w:rsidR="00F94CA1" w:rsidRPr="005D4CFF">
        <w:rPr>
          <w:rFonts w:ascii="Book Antiqua" w:hAnsi="Book Antiqua"/>
          <w:sz w:val="18"/>
          <w:szCs w:val="18"/>
        </w:rPr>
        <w:t>.</w:t>
      </w:r>
    </w:p>
    <w:p w:rsidR="00F94CA1" w:rsidRPr="005D4CFF" w:rsidRDefault="00F94CA1" w:rsidP="00F94CA1">
      <w:pPr>
        <w:pStyle w:val="Nincstrkz"/>
        <w:spacing w:line="276" w:lineRule="auto"/>
        <w:jc w:val="both"/>
        <w:rPr>
          <w:rFonts w:ascii="Book Antiqua" w:hAnsi="Book Antiqua"/>
          <w:sz w:val="18"/>
          <w:szCs w:val="18"/>
        </w:rPr>
      </w:pPr>
    </w:p>
    <w:p w:rsidR="00F94CA1" w:rsidRPr="005D4CFF" w:rsidRDefault="00F94CA1" w:rsidP="005D4CFF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DÉLEGYHÁZA KÖZSÉG ÖNKORMÁNYZATA</w:t>
      </w:r>
    </w:p>
    <w:p w:rsidR="00F94CA1" w:rsidRPr="005D4CFF" w:rsidRDefault="00F94CA1" w:rsidP="005D4CFF">
      <w:pPr>
        <w:keepNext/>
        <w:numPr>
          <w:ilvl w:val="0"/>
          <w:numId w:val="8"/>
        </w:numPr>
        <w:tabs>
          <w:tab w:val="clear" w:pos="8460"/>
          <w:tab w:val="left" w:pos="0"/>
        </w:tabs>
        <w:suppressAutoHyphens w:val="0"/>
        <w:ind w:right="0"/>
        <w:jc w:val="center"/>
        <w:outlineLvl w:val="0"/>
        <w:rPr>
          <w:rFonts w:ascii="Book Antiqua" w:hAnsi="Book Antiqua" w:cs="Times New Roman"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color w:val="000000"/>
          <w:sz w:val="18"/>
          <w:szCs w:val="18"/>
          <w:lang w:eastAsia="hu-HU"/>
        </w:rPr>
        <w:t>Képviselő-testületének</w:t>
      </w:r>
    </w:p>
    <w:p w:rsidR="00F94CA1" w:rsidRPr="005D4CFF" w:rsidRDefault="00F94CA1" w:rsidP="005D4CFF">
      <w:pPr>
        <w:keepNext/>
        <w:numPr>
          <w:ilvl w:val="0"/>
          <w:numId w:val="8"/>
        </w:numPr>
        <w:tabs>
          <w:tab w:val="clear" w:pos="8460"/>
          <w:tab w:val="left" w:pos="0"/>
        </w:tabs>
        <w:suppressAutoHyphens w:val="0"/>
        <w:ind w:right="0"/>
        <w:jc w:val="center"/>
        <w:outlineLvl w:val="0"/>
        <w:rPr>
          <w:rFonts w:ascii="Book Antiqua" w:hAnsi="Book Antiqua" w:cs="Times New Roman"/>
          <w:color w:val="000000"/>
          <w:sz w:val="18"/>
          <w:szCs w:val="18"/>
          <w:lang w:eastAsia="hu-HU"/>
        </w:rPr>
      </w:pPr>
      <w:r w:rsidRPr="005D4CFF">
        <w:rPr>
          <w:rFonts w:ascii="Book Antiqua" w:hAnsi="Book Antiqua" w:cs="Arial"/>
          <w:bCs/>
          <w:sz w:val="18"/>
          <w:szCs w:val="18"/>
          <w:lang w:eastAsia="hu-HU"/>
        </w:rPr>
        <w:t>…</w:t>
      </w:r>
      <w:proofErr w:type="gramStart"/>
      <w:r w:rsidRPr="005D4CFF">
        <w:rPr>
          <w:rFonts w:ascii="Book Antiqua" w:hAnsi="Book Antiqua" w:cs="Arial"/>
          <w:bCs/>
          <w:sz w:val="18"/>
          <w:szCs w:val="18"/>
          <w:lang w:eastAsia="hu-HU"/>
        </w:rPr>
        <w:t>..</w:t>
      </w:r>
      <w:proofErr w:type="gramEnd"/>
      <w:r w:rsidRPr="005D4CFF">
        <w:rPr>
          <w:rFonts w:ascii="Book Antiqua" w:hAnsi="Book Antiqua" w:cs="Arial"/>
          <w:bCs/>
          <w:sz w:val="18"/>
          <w:szCs w:val="18"/>
          <w:lang w:eastAsia="hu-HU"/>
        </w:rPr>
        <w:t xml:space="preserve">/2016. (…….) önkormányzati rendelete </w:t>
      </w:r>
    </w:p>
    <w:p w:rsidR="005D4CFF" w:rsidRPr="005D4CFF" w:rsidRDefault="00F94CA1" w:rsidP="005D4CFF">
      <w:pPr>
        <w:keepNext/>
        <w:tabs>
          <w:tab w:val="clear" w:pos="8460"/>
        </w:tabs>
        <w:ind w:right="0"/>
        <w:jc w:val="center"/>
        <w:outlineLvl w:val="3"/>
        <w:rPr>
          <w:rFonts w:ascii="Book Antiqua" w:hAnsi="Book Antiqua" w:cs="Times New Roman"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sz w:val="18"/>
          <w:szCs w:val="18"/>
          <w:lang w:eastAsia="hu-HU"/>
        </w:rPr>
        <w:t xml:space="preserve">a </w:t>
      </w:r>
    </w:p>
    <w:p w:rsidR="00F94CA1" w:rsidRPr="005D4CFF" w:rsidRDefault="00F94CA1" w:rsidP="005D4CFF">
      <w:pPr>
        <w:keepNext/>
        <w:tabs>
          <w:tab w:val="clear" w:pos="8460"/>
        </w:tabs>
        <w:ind w:right="0"/>
        <w:jc w:val="center"/>
        <w:outlineLvl w:val="3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5D4CFF">
        <w:rPr>
          <w:rFonts w:ascii="Book Antiqua" w:hAnsi="Book Antiqua" w:cs="Times New Roman"/>
          <w:sz w:val="18"/>
          <w:szCs w:val="18"/>
          <w:lang w:eastAsia="hu-HU"/>
        </w:rPr>
        <w:t>települési</w:t>
      </w:r>
      <w:proofErr w:type="gramEnd"/>
      <w:r w:rsidRPr="005D4CFF">
        <w:rPr>
          <w:rFonts w:ascii="Book Antiqua" w:hAnsi="Book Antiqua" w:cs="Times New Roman"/>
          <w:sz w:val="18"/>
          <w:szCs w:val="18"/>
          <w:lang w:eastAsia="hu-HU"/>
        </w:rPr>
        <w:t xml:space="preserve"> támogatásról és az egyéb szociális ellátásokról</w:t>
      </w:r>
    </w:p>
    <w:p w:rsidR="00F94CA1" w:rsidRPr="005D4CFF" w:rsidRDefault="00F94CA1" w:rsidP="00F94CA1">
      <w:pPr>
        <w:widowControl w:val="0"/>
        <w:tabs>
          <w:tab w:val="clear" w:pos="8460"/>
        </w:tabs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bCs/>
          <w:sz w:val="18"/>
          <w:szCs w:val="18"/>
          <w:lang w:eastAsia="hu-HU"/>
        </w:rPr>
      </w:pPr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 xml:space="preserve"> </w:t>
      </w:r>
      <w:proofErr w:type="gramStart"/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>szabályairól</w:t>
      </w:r>
      <w:proofErr w:type="gramEnd"/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 xml:space="preserve"> szóló </w:t>
      </w:r>
      <w:r w:rsidRPr="005D4CFF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4/2015. (II.25.) önkormányzati rendelete </w:t>
      </w:r>
      <w:r w:rsidRPr="005D4CFF">
        <w:rPr>
          <w:rFonts w:ascii="Book Antiqua" w:hAnsi="Book Antiqua" w:cs="Times New Roman"/>
          <w:bCs/>
          <w:sz w:val="18"/>
          <w:szCs w:val="18"/>
          <w:lang w:eastAsia="hu-HU"/>
        </w:rPr>
        <w:t>módosításáról</w:t>
      </w:r>
    </w:p>
    <w:p w:rsidR="00FB5607" w:rsidRPr="005D4CFF" w:rsidRDefault="00C00B8D" w:rsidP="00FB5607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  <w:sz w:val="18"/>
          <w:szCs w:val="18"/>
        </w:rPr>
      </w:pPr>
      <w:r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 xml:space="preserve"> 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(a rendelet elfogadásra ker</w:t>
      </w:r>
      <w:r w:rsidR="005D4CFF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ült 2016.XI.22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-én, kihirdetve 19</w:t>
      </w:r>
      <w:r w:rsidR="005D4CFF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/2016.(XI.23.) számon 2016. XI. 23</w:t>
      </w:r>
      <w:r w:rsidR="00FB5607" w:rsidRPr="005D4CFF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. napján)</w:t>
      </w: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ind w:right="-111"/>
        <w:rPr>
          <w:rFonts w:ascii="Book Antiqua" w:hAnsi="Book Antiqua"/>
          <w:caps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7.3.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Személyes gondoskodás térítési díjairól szóló rendelet felülvizsgálata (étkeztetés díjai)</w:t>
      </w:r>
      <w:r w:rsidR="005D4CFF" w:rsidRPr="005D4CFF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C00B8D" w:rsidP="00F94CA1">
      <w:pPr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5D4CFF">
        <w:rPr>
          <w:rFonts w:ascii="Book Antiqua" w:hAnsi="Book Antiqua"/>
          <w:sz w:val="18"/>
          <w:szCs w:val="18"/>
        </w:rPr>
        <w:t>Válóczi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Tünde </w:t>
      </w:r>
      <w:r w:rsidRPr="005D4CFF">
        <w:rPr>
          <w:rFonts w:ascii="Book Antiqua" w:hAnsi="Book Antiqua"/>
          <w:b w:val="0"/>
          <w:sz w:val="18"/>
          <w:szCs w:val="18"/>
        </w:rPr>
        <w:t>elmondja, hogy az</w:t>
      </w:r>
      <w:r w:rsidRPr="005D4CFF">
        <w:rPr>
          <w:rFonts w:ascii="Book Antiqua" w:hAnsi="Book Antiqua"/>
          <w:sz w:val="18"/>
          <w:szCs w:val="18"/>
        </w:rPr>
        <w:t xml:space="preserve"> </w:t>
      </w:r>
      <w:r w:rsidRPr="005D4CFF">
        <w:rPr>
          <w:rFonts w:ascii="Book Antiqua" w:hAnsi="Book Antiqua"/>
          <w:b w:val="0"/>
          <w:sz w:val="18"/>
          <w:szCs w:val="18"/>
        </w:rPr>
        <w:t>Önkormányzat</w:t>
      </w:r>
      <w:r w:rsidR="00F94CA1" w:rsidRPr="005D4CFF">
        <w:rPr>
          <w:rFonts w:ascii="Book Antiqua" w:hAnsi="Book Antiqua"/>
          <w:b w:val="0"/>
          <w:sz w:val="18"/>
          <w:szCs w:val="18"/>
        </w:rPr>
        <w:t xml:space="preserve"> 2014. november 25-ei ülésen </w:t>
      </w:r>
      <w:r w:rsidR="005D4CFF" w:rsidRPr="005D4CFF">
        <w:rPr>
          <w:rFonts w:ascii="Book Antiqua" w:hAnsi="Book Antiqua"/>
          <w:b w:val="0"/>
          <w:sz w:val="18"/>
          <w:szCs w:val="18"/>
        </w:rPr>
        <w:t>módosította</w:t>
      </w:r>
      <w:r w:rsidR="008E7D7F">
        <w:rPr>
          <w:rFonts w:ascii="Book Antiqua" w:hAnsi="Book Antiqua"/>
          <w:b w:val="0"/>
          <w:sz w:val="18"/>
          <w:szCs w:val="18"/>
        </w:rPr>
        <w:t xml:space="preserve"> a s</w:t>
      </w:r>
      <w:r w:rsidR="00F94CA1" w:rsidRPr="005D4CFF">
        <w:rPr>
          <w:rFonts w:ascii="Book Antiqua" w:hAnsi="Book Antiqua"/>
          <w:b w:val="0"/>
          <w:sz w:val="18"/>
          <w:szCs w:val="18"/>
        </w:rPr>
        <w:t xml:space="preserve">zemélyes gondoskodás </w:t>
      </w:r>
      <w:r w:rsidR="005D4CFF" w:rsidRPr="005D4CFF">
        <w:rPr>
          <w:rFonts w:ascii="Book Antiqua" w:hAnsi="Book Antiqua"/>
          <w:b w:val="0"/>
          <w:sz w:val="18"/>
          <w:szCs w:val="18"/>
        </w:rPr>
        <w:t>térítési díjairól szóló rendeletét az étkezési díjak tekintetében.</w:t>
      </w:r>
      <w:r w:rsidR="00F94CA1" w:rsidRPr="005D4CFF">
        <w:rPr>
          <w:rFonts w:ascii="Book Antiqua" w:hAnsi="Book Antiqua"/>
          <w:b w:val="0"/>
          <w:sz w:val="18"/>
          <w:szCs w:val="18"/>
        </w:rPr>
        <w:t xml:space="preserve"> A rendelet felülvizsgálatát az élelmezésvezetővel a </w:t>
      </w:r>
      <w:r w:rsidRPr="005D4CFF">
        <w:rPr>
          <w:rFonts w:ascii="Book Antiqua" w:hAnsi="Book Antiqua"/>
          <w:b w:val="0"/>
          <w:sz w:val="18"/>
          <w:szCs w:val="18"/>
        </w:rPr>
        <w:t xml:space="preserve">tényadatok </w:t>
      </w:r>
      <w:r w:rsidR="008E7D7F">
        <w:rPr>
          <w:rFonts w:ascii="Book Antiqua" w:hAnsi="Book Antiqua"/>
          <w:b w:val="0"/>
          <w:sz w:val="18"/>
          <w:szCs w:val="18"/>
        </w:rPr>
        <w:t>ismeretében elvégeztük és nem láttu</w:t>
      </w:r>
      <w:r w:rsidRPr="005D4CFF">
        <w:rPr>
          <w:rFonts w:ascii="Book Antiqua" w:hAnsi="Book Antiqua"/>
          <w:b w:val="0"/>
          <w:sz w:val="18"/>
          <w:szCs w:val="18"/>
        </w:rPr>
        <w:t>k indokoltnak az árak emelését, melyet a Bizottság támogat.</w:t>
      </w:r>
    </w:p>
    <w:p w:rsidR="00F94CA1" w:rsidRPr="005D4CFF" w:rsidRDefault="00F94CA1" w:rsidP="00F94CA1">
      <w:pPr>
        <w:ind w:right="-111"/>
        <w:rPr>
          <w:rFonts w:ascii="Book Antiqua" w:hAnsi="Book Antiqua"/>
          <w:sz w:val="18"/>
          <w:szCs w:val="18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s</w:t>
      </w:r>
      <w:r w:rsidR="0021798E" w:rsidRPr="005D4CFF">
        <w:rPr>
          <w:rFonts w:ascii="Book Antiqua" w:hAnsi="Book Antiqua"/>
          <w:b w:val="0"/>
          <w:sz w:val="18"/>
          <w:szCs w:val="18"/>
        </w:rPr>
        <w:t>zavazásra teszi fel a</w:t>
      </w:r>
      <w:r w:rsidRPr="005D4CFF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94CA1" w:rsidRPr="005D4CFF" w:rsidRDefault="00F94CA1" w:rsidP="00F94C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94CA1" w:rsidRPr="005D4CFF" w:rsidRDefault="00C00B8D" w:rsidP="00F94C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  <w:u w:val="single"/>
        </w:rPr>
        <w:t>231</w:t>
      </w:r>
      <w:r w:rsidR="00F94CA1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Délegyháza Község Önkormányzatának Képviselő-testülete eldönti, hogy a személyes gondoskodás térítési díjairól szóló rendelet felülvizsgálata során tapasztaltakat figyelembe véve az étkezési térítési díjakat nem emeli.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F94CA1" w:rsidRPr="005D4CFF" w:rsidRDefault="00F94CA1" w:rsidP="00F94CA1">
      <w:pPr>
        <w:ind w:left="1843" w:right="-111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Élelmezésvezető, óvodatitkár, Pénzügyi osztály</w:t>
      </w:r>
    </w:p>
    <w:p w:rsidR="00C45D36" w:rsidRPr="005D4CFF" w:rsidRDefault="00F94CA1" w:rsidP="00F94CA1">
      <w:pPr>
        <w:tabs>
          <w:tab w:val="clear" w:pos="8460"/>
        </w:tabs>
        <w:ind w:right="0"/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r w:rsidRPr="005D4CFF">
        <w:rPr>
          <w:rFonts w:ascii="Book Antiqua" w:hAnsi="Book Antiqua" w:cs="Arial"/>
          <w:b w:val="0"/>
          <w:bCs/>
          <w:color w:val="000000"/>
          <w:sz w:val="18"/>
          <w:szCs w:val="18"/>
        </w:rPr>
        <w:t xml:space="preserve"> </w:t>
      </w:r>
    </w:p>
    <w:p w:rsidR="005B72B2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8. </w:t>
      </w:r>
      <w:r w:rsidRPr="005D4CFF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5D4CFF" w:rsidRPr="005D4CFF">
        <w:rPr>
          <w:rFonts w:ascii="Book Antiqua" w:hAnsi="Book Antiqua"/>
          <w:sz w:val="18"/>
          <w:szCs w:val="18"/>
        </w:rPr>
        <w:t xml:space="preserve"> – dr. </w:t>
      </w:r>
      <w:proofErr w:type="spellStart"/>
      <w:r w:rsidR="005D4CFF" w:rsidRPr="005D4CFF">
        <w:rPr>
          <w:rFonts w:ascii="Book Antiqua" w:hAnsi="Book Antiqua"/>
          <w:sz w:val="18"/>
          <w:szCs w:val="18"/>
        </w:rPr>
        <w:t>Riebl</w:t>
      </w:r>
      <w:proofErr w:type="spellEnd"/>
      <w:r w:rsidR="005D4CFF" w:rsidRPr="005D4CFF">
        <w:rPr>
          <w:rFonts w:ascii="Book Antiqua" w:hAnsi="Book Antiqua"/>
          <w:sz w:val="18"/>
          <w:szCs w:val="18"/>
        </w:rPr>
        <w:t xml:space="preserve"> Antal</w:t>
      </w:r>
    </w:p>
    <w:p w:rsidR="005B72B2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5B72B2" w:rsidRPr="005D4CFF" w:rsidRDefault="00C00B8D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5D4CFF">
        <w:rPr>
          <w:rFonts w:ascii="Book Antiqua" w:hAnsi="Book Antiqua"/>
          <w:sz w:val="18"/>
          <w:szCs w:val="18"/>
        </w:rPr>
        <w:t>Bednárik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László</w:t>
      </w:r>
      <w:r w:rsidRPr="005D4CFF">
        <w:rPr>
          <w:rFonts w:ascii="Book Antiqua" w:hAnsi="Book Antiqua"/>
          <w:b w:val="0"/>
          <w:sz w:val="18"/>
          <w:szCs w:val="18"/>
        </w:rPr>
        <w:t xml:space="preserve"> beszámolt arról, hogy meglátogatta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Szilágyiné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és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Piróth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sírjait, melyekre virágot vitt. Valamint elmondja, hogy az Önkormányzat a sír körül rendet tett, de szükségesnek tartja a kripta támfalának javítását, mert nagyon megromlott az állaga.</w:t>
      </w:r>
    </w:p>
    <w:p w:rsidR="00C00B8D" w:rsidRPr="005D4CFF" w:rsidRDefault="00C00B8D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00B8D" w:rsidRPr="005D4CFF" w:rsidRDefault="00C00B8D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</w:t>
      </w:r>
      <w:r w:rsidR="005D4CFF" w:rsidRPr="005D4CFF">
        <w:rPr>
          <w:rFonts w:ascii="Book Antiqua" w:hAnsi="Book Antiqua"/>
          <w:b w:val="0"/>
          <w:sz w:val="18"/>
          <w:szCs w:val="18"/>
        </w:rPr>
        <w:t xml:space="preserve"> emlékeztet arra, hogy </w:t>
      </w:r>
      <w:proofErr w:type="spellStart"/>
      <w:r w:rsidR="005D4CFF" w:rsidRPr="005D4CFF">
        <w:rPr>
          <w:rFonts w:ascii="Book Antiqua" w:hAnsi="Book Antiqua"/>
          <w:b w:val="0"/>
          <w:sz w:val="18"/>
          <w:szCs w:val="18"/>
        </w:rPr>
        <w:t>Hirj</w:t>
      </w:r>
      <w:r w:rsidRPr="005D4CFF">
        <w:rPr>
          <w:rFonts w:ascii="Book Antiqua" w:hAnsi="Book Antiqua"/>
          <w:b w:val="0"/>
          <w:sz w:val="18"/>
          <w:szCs w:val="18"/>
        </w:rPr>
        <w:t>áknéről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a megemlékezés</w:t>
      </w:r>
      <w:r w:rsidR="008E7D7F">
        <w:rPr>
          <w:rFonts w:ascii="Book Antiqua" w:hAnsi="Book Antiqua"/>
          <w:b w:val="0"/>
          <w:sz w:val="18"/>
          <w:szCs w:val="18"/>
        </w:rPr>
        <w:t xml:space="preserve"> november 25-én, pénteken  17</w:t>
      </w:r>
      <w:r w:rsidRPr="005D4CFF">
        <w:rPr>
          <w:rFonts w:ascii="Book Antiqua" w:hAnsi="Book Antiqua"/>
          <w:b w:val="0"/>
          <w:sz w:val="18"/>
          <w:szCs w:val="18"/>
        </w:rPr>
        <w:t xml:space="preserve"> órakor lesz az iskola aulájában.</w:t>
      </w:r>
    </w:p>
    <w:p w:rsidR="00C00B8D" w:rsidRPr="005D4CFF" w:rsidRDefault="00C00B8D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00B8D" w:rsidRPr="005D4CFF" w:rsidRDefault="00C00B8D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lastRenderedPageBreak/>
        <w:t>Szabóné Pál Orsolya</w:t>
      </w:r>
      <w:r w:rsidRPr="005D4CFF">
        <w:rPr>
          <w:rFonts w:ascii="Book Antiqua" w:hAnsi="Book Antiqua"/>
          <w:b w:val="0"/>
          <w:sz w:val="18"/>
          <w:szCs w:val="18"/>
        </w:rPr>
        <w:t xml:space="preserve"> elmondja, hogy két hete az infóterembe megpróbáltak betörni, mielőbb kamerára lenne szükség. Valamint jelzi, hogy szeretne egy zárt rendszerű </w:t>
      </w:r>
      <w:proofErr w:type="spellStart"/>
      <w:r w:rsidRPr="005D4CFF">
        <w:rPr>
          <w:rFonts w:ascii="Book Antiqua" w:hAnsi="Book Antiqua"/>
          <w:b w:val="0"/>
          <w:sz w:val="18"/>
          <w:szCs w:val="18"/>
        </w:rPr>
        <w:t>wifi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hálózatot, mert a fiatalok használják </w:t>
      </w:r>
      <w:r w:rsidR="00126B19" w:rsidRPr="005D4CFF">
        <w:rPr>
          <w:rFonts w:ascii="Book Antiqua" w:hAnsi="Book Antiqua"/>
          <w:b w:val="0"/>
          <w:sz w:val="18"/>
          <w:szCs w:val="18"/>
        </w:rPr>
        <w:t>az intézmény nyílt rendszerét.</w:t>
      </w:r>
      <w:r w:rsidRPr="005D4CFF">
        <w:rPr>
          <w:rFonts w:ascii="Book Antiqua" w:hAnsi="Book Antiqua"/>
          <w:b w:val="0"/>
          <w:sz w:val="18"/>
          <w:szCs w:val="18"/>
        </w:rPr>
        <w:t xml:space="preserve"> </w:t>
      </w: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</w:t>
      </w:r>
      <w:r w:rsidR="00DC3D5D">
        <w:rPr>
          <w:rFonts w:ascii="Book Antiqua" w:hAnsi="Book Antiqua"/>
          <w:b w:val="0"/>
          <w:sz w:val="18"/>
          <w:szCs w:val="18"/>
        </w:rPr>
        <w:t xml:space="preserve"> kérése, hogy a </w:t>
      </w:r>
      <w:proofErr w:type="spellStart"/>
      <w:r w:rsidR="00DC3D5D">
        <w:rPr>
          <w:rFonts w:ascii="Book Antiqua" w:hAnsi="Book Antiqua"/>
          <w:b w:val="0"/>
          <w:sz w:val="18"/>
          <w:szCs w:val="18"/>
        </w:rPr>
        <w:t>kultú</w:t>
      </w:r>
      <w:r w:rsidRPr="005D4CFF">
        <w:rPr>
          <w:rFonts w:ascii="Book Antiqua" w:hAnsi="Book Antiqua"/>
          <w:b w:val="0"/>
          <w:sz w:val="18"/>
          <w:szCs w:val="18"/>
        </w:rPr>
        <w:t>rnál</w:t>
      </w:r>
      <w:proofErr w:type="spellEnd"/>
      <w:r w:rsidRPr="005D4CFF">
        <w:rPr>
          <w:rFonts w:ascii="Book Antiqua" w:hAnsi="Book Antiqua"/>
          <w:b w:val="0"/>
          <w:sz w:val="18"/>
          <w:szCs w:val="18"/>
        </w:rPr>
        <w:t xml:space="preserve"> helyezzenek ki kamerákat, de tájékoztassák a belépőket arról, hogy róluk felvétel készülhet.</w:t>
      </w: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5D4CFF">
        <w:rPr>
          <w:rFonts w:ascii="Book Antiqua" w:hAnsi="Book Antiqua"/>
          <w:sz w:val="18"/>
          <w:szCs w:val="18"/>
        </w:rPr>
        <w:t>Válóczi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Tünde</w:t>
      </w:r>
      <w:r w:rsidRPr="005D4CFF">
        <w:rPr>
          <w:rFonts w:ascii="Book Antiqua" w:hAnsi="Book Antiqua"/>
          <w:b w:val="0"/>
          <w:sz w:val="18"/>
          <w:szCs w:val="18"/>
        </w:rPr>
        <w:t xml:space="preserve"> a MÁV szerződésre kérdez rá.</w:t>
      </w: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6B19" w:rsidRPr="005D4CFF" w:rsidRDefault="00126B19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>tájékoztatja a végeredményről, és arról, hogy ismét felveszik a kapcsolatot.</w:t>
      </w:r>
    </w:p>
    <w:p w:rsidR="005B72B2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F524C" w:rsidRPr="005D4CFF" w:rsidRDefault="00AF524C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D4CFF">
        <w:rPr>
          <w:rFonts w:ascii="Book Antiqua" w:hAnsi="Book Antiqua"/>
          <w:sz w:val="18"/>
          <w:szCs w:val="18"/>
        </w:rPr>
        <w:t>dr.</w:t>
      </w:r>
      <w:proofErr w:type="gramEnd"/>
      <w:r w:rsidRPr="005D4CF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5D4CFF">
        <w:rPr>
          <w:rFonts w:ascii="Book Antiqua" w:hAnsi="Book Antiqua"/>
          <w:sz w:val="18"/>
          <w:szCs w:val="18"/>
        </w:rPr>
        <w:t>Riebl</w:t>
      </w:r>
      <w:proofErr w:type="spellEnd"/>
      <w:r w:rsidRPr="005D4CFF">
        <w:rPr>
          <w:rFonts w:ascii="Book Antiqua" w:hAnsi="Book Antiqua"/>
          <w:sz w:val="18"/>
          <w:szCs w:val="18"/>
        </w:rPr>
        <w:t xml:space="preserve"> Antal </w:t>
      </w:r>
      <w:r w:rsidRPr="005D4CFF">
        <w:rPr>
          <w:rFonts w:ascii="Book Antiqua" w:hAnsi="Book Antiqua"/>
          <w:b w:val="0"/>
          <w:sz w:val="18"/>
          <w:szCs w:val="18"/>
        </w:rPr>
        <w:t xml:space="preserve">megköszöni a közösen végzett munkát és bezárja </w:t>
      </w:r>
      <w:r w:rsidR="00BB31F5" w:rsidRPr="005D4CFF">
        <w:rPr>
          <w:rFonts w:ascii="Book Antiqua" w:hAnsi="Book Antiqua"/>
          <w:b w:val="0"/>
          <w:sz w:val="18"/>
          <w:szCs w:val="18"/>
        </w:rPr>
        <w:t>az</w:t>
      </w:r>
      <w:r w:rsidRPr="005D4CFF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AF524C" w:rsidRPr="005D4CFF" w:rsidRDefault="00AF524C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5B7840" w:rsidRPr="005D4CFF" w:rsidRDefault="005B7840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5D4CFF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AF524C" w:rsidRPr="005D4CFF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spellStart"/>
      <w:proofErr w:type="gramStart"/>
      <w:r w:rsidRPr="005D4CFF">
        <w:rPr>
          <w:rFonts w:ascii="Book Antiqua" w:hAnsi="Book Antiqua"/>
          <w:sz w:val="18"/>
          <w:szCs w:val="18"/>
        </w:rPr>
        <w:t>k.m.f</w:t>
      </w:r>
      <w:proofErr w:type="spellEnd"/>
      <w:proofErr w:type="gramEnd"/>
      <w:r w:rsidRPr="005D4CFF">
        <w:rPr>
          <w:rFonts w:ascii="Book Antiqua" w:hAnsi="Book Antiqua"/>
          <w:sz w:val="18"/>
          <w:szCs w:val="18"/>
        </w:rPr>
        <w:t>.</w:t>
      </w:r>
    </w:p>
    <w:p w:rsidR="00AF524C" w:rsidRPr="005D4CFF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5D4CFF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5D4CFF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F524C" w:rsidRPr="005D4CFF" w:rsidTr="003C1824">
        <w:trPr>
          <w:trHeight w:val="951"/>
        </w:trPr>
        <w:tc>
          <w:tcPr>
            <w:tcW w:w="2500" w:type="pct"/>
          </w:tcPr>
          <w:p w:rsidR="00B0756B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5D4CFF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5D4CFF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0542B0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0542B0" w:rsidRPr="005D4CFF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5D4CFF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5D4CFF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0542B0" w:rsidRPr="005D4CFF" w:rsidRDefault="00126B19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Jakus Lászlóné</w:t>
            </w:r>
          </w:p>
        </w:tc>
        <w:tc>
          <w:tcPr>
            <w:tcW w:w="2500" w:type="pct"/>
          </w:tcPr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5D4CFF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AF524C" w:rsidRPr="005D4CFF" w:rsidTr="003C1824">
        <w:tc>
          <w:tcPr>
            <w:tcW w:w="2500" w:type="pct"/>
          </w:tcPr>
          <w:p w:rsidR="00AF524C" w:rsidRPr="005D4CFF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AF524C" w:rsidRPr="005D4CFF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D4CFF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B0756B" w:rsidRPr="00032FAA" w:rsidTr="003C1824">
        <w:tc>
          <w:tcPr>
            <w:tcW w:w="2500" w:type="pct"/>
          </w:tcPr>
          <w:p w:rsidR="00B0756B" w:rsidRPr="00032FAA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B0756B" w:rsidRPr="00032FAA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AF524C" w:rsidRPr="00032FAA" w:rsidRDefault="00AF524C" w:rsidP="000542B0">
      <w:pPr>
        <w:rPr>
          <w:sz w:val="18"/>
          <w:szCs w:val="18"/>
        </w:rPr>
      </w:pPr>
    </w:p>
    <w:p w:rsidR="00953BA9" w:rsidRPr="00032FAA" w:rsidRDefault="00953BA9">
      <w:pPr>
        <w:rPr>
          <w:sz w:val="18"/>
          <w:szCs w:val="18"/>
        </w:rPr>
      </w:pPr>
    </w:p>
    <w:sectPr w:rsidR="00953BA9" w:rsidRPr="00032FAA" w:rsidSect="005D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CA3">
          <w:rPr>
            <w:noProof/>
          </w:rPr>
          <w:t>10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A0B04"/>
    <w:rsid w:val="001B5A36"/>
    <w:rsid w:val="0020481B"/>
    <w:rsid w:val="0021798E"/>
    <w:rsid w:val="00227097"/>
    <w:rsid w:val="00246685"/>
    <w:rsid w:val="00262D60"/>
    <w:rsid w:val="002C36DA"/>
    <w:rsid w:val="003C02DC"/>
    <w:rsid w:val="00431204"/>
    <w:rsid w:val="004C0836"/>
    <w:rsid w:val="0050303A"/>
    <w:rsid w:val="005B72B2"/>
    <w:rsid w:val="005B7840"/>
    <w:rsid w:val="005D0D55"/>
    <w:rsid w:val="005D32C0"/>
    <w:rsid w:val="005D4CFF"/>
    <w:rsid w:val="005E75F2"/>
    <w:rsid w:val="006E5178"/>
    <w:rsid w:val="006E601D"/>
    <w:rsid w:val="007551FE"/>
    <w:rsid w:val="007F0118"/>
    <w:rsid w:val="008260FE"/>
    <w:rsid w:val="008E7D7F"/>
    <w:rsid w:val="00922FA8"/>
    <w:rsid w:val="00953BA9"/>
    <w:rsid w:val="00966CA3"/>
    <w:rsid w:val="00A30C84"/>
    <w:rsid w:val="00A44B80"/>
    <w:rsid w:val="00A71BCE"/>
    <w:rsid w:val="00A72C85"/>
    <w:rsid w:val="00AF524C"/>
    <w:rsid w:val="00B0756B"/>
    <w:rsid w:val="00B32143"/>
    <w:rsid w:val="00B363E1"/>
    <w:rsid w:val="00BB31F5"/>
    <w:rsid w:val="00C00B8D"/>
    <w:rsid w:val="00C45D36"/>
    <w:rsid w:val="00CA1F2F"/>
    <w:rsid w:val="00CC3C41"/>
    <w:rsid w:val="00D1769D"/>
    <w:rsid w:val="00DC3D5D"/>
    <w:rsid w:val="00EA449F"/>
    <w:rsid w:val="00EA7DCB"/>
    <w:rsid w:val="00F353E5"/>
    <w:rsid w:val="00F94CA1"/>
    <w:rsid w:val="00FB5607"/>
    <w:rsid w:val="00FC0EFB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2FAA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4137</Words>
  <Characters>28548</Characters>
  <Application>Microsoft Office Word</Application>
  <DocSecurity>0</DocSecurity>
  <Lines>237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11</cp:revision>
  <cp:lastPrinted>2016-11-02T16:24:00Z</cp:lastPrinted>
  <dcterms:created xsi:type="dcterms:W3CDTF">2016-11-21T14:11:00Z</dcterms:created>
  <dcterms:modified xsi:type="dcterms:W3CDTF">2016-12-13T13:38:00Z</dcterms:modified>
</cp:coreProperties>
</file>