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D6E" w:rsidRPr="008D4376" w:rsidRDefault="008D4376" w:rsidP="00F22D6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8D4376">
        <w:rPr>
          <w:rFonts w:ascii="Book Antiqua" w:hAnsi="Book Antiqua"/>
          <w:sz w:val="18"/>
          <w:szCs w:val="18"/>
          <w:u w:val="single"/>
        </w:rPr>
        <w:t>A 2017. április 20-i zárt KT ülés határozatai:</w:t>
      </w:r>
    </w:p>
    <w:p w:rsidR="008D4376" w:rsidRPr="007B128E" w:rsidRDefault="008D4376" w:rsidP="00F22D6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F22D6E" w:rsidRPr="007B128E" w:rsidRDefault="00F22D6E" w:rsidP="00F22D6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1E4BAA" w:rsidRPr="00B927E7">
        <w:rPr>
          <w:rFonts w:ascii="Book Antiqua" w:eastAsia="Lucida Sans Unicode" w:hAnsi="Book Antiqua"/>
          <w:b w:val="0"/>
          <w:sz w:val="18"/>
          <w:szCs w:val="18"/>
        </w:rPr>
        <w:t>: (7</w:t>
      </w:r>
      <w:r w:rsidRPr="00B927E7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1E4BAA" w:rsidRPr="00B927E7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22D6E" w:rsidRPr="007B128E" w:rsidRDefault="001E4BAA" w:rsidP="00F22D6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10</w:t>
      </w:r>
      <w:r w:rsidR="00B927E7">
        <w:rPr>
          <w:rFonts w:ascii="Book Antiqua" w:hAnsi="Book Antiqua"/>
          <w:sz w:val="18"/>
          <w:szCs w:val="18"/>
          <w:u w:val="single"/>
        </w:rPr>
        <w:t>7</w:t>
      </w:r>
      <w:r w:rsidR="00F22D6E" w:rsidRPr="007B128E">
        <w:rPr>
          <w:rFonts w:ascii="Book Antiqua" w:hAnsi="Book Antiqua"/>
          <w:sz w:val="18"/>
          <w:szCs w:val="18"/>
          <w:u w:val="single"/>
        </w:rPr>
        <w:t>/2017.(</w:t>
      </w:r>
      <w:r>
        <w:rPr>
          <w:rFonts w:ascii="Book Antiqua" w:hAnsi="Book Antiqua"/>
          <w:sz w:val="18"/>
          <w:szCs w:val="18"/>
          <w:u w:val="single"/>
        </w:rPr>
        <w:t>IV</w:t>
      </w:r>
      <w:r w:rsidR="00F22D6E" w:rsidRPr="007B128E">
        <w:rPr>
          <w:rFonts w:ascii="Book Antiqua" w:hAnsi="Book Antiqua"/>
          <w:sz w:val="18"/>
          <w:szCs w:val="18"/>
          <w:u w:val="single"/>
        </w:rPr>
        <w:t>.</w:t>
      </w:r>
      <w:r>
        <w:rPr>
          <w:rFonts w:ascii="Book Antiqua" w:hAnsi="Book Antiqua"/>
          <w:sz w:val="18"/>
          <w:szCs w:val="18"/>
          <w:u w:val="single"/>
        </w:rPr>
        <w:t>20</w:t>
      </w:r>
      <w:r w:rsidR="00F22D6E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F22D6E" w:rsidRPr="007B128E" w:rsidRDefault="00F22D6E" w:rsidP="00F22D6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Pr="00650A7E">
        <w:rPr>
          <w:rFonts w:ascii="Book Antiqua" w:hAnsi="Book Antiqua"/>
          <w:sz w:val="18"/>
          <w:szCs w:val="18"/>
        </w:rPr>
        <w:t xml:space="preserve">Darabos Zsuzsanna </w:t>
      </w:r>
      <w:r w:rsidRPr="00650A7E">
        <w:rPr>
          <w:rFonts w:ascii="Book Antiqua" w:eastAsia="Lucida Sans Unicode" w:hAnsi="Book Antiqua"/>
          <w:sz w:val="18"/>
          <w:szCs w:val="18"/>
        </w:rPr>
        <w:t>és Görbe István képviselőket választja meg.</w:t>
      </w:r>
    </w:p>
    <w:p w:rsidR="00F22D6E" w:rsidRPr="007B128E" w:rsidRDefault="00F22D6E" w:rsidP="00F22D6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F22D6E" w:rsidRPr="007B128E" w:rsidRDefault="00F22D6E" w:rsidP="00F22D6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F22D6E" w:rsidRPr="007B128E" w:rsidRDefault="00F22D6E" w:rsidP="00F22D6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22D6E" w:rsidRPr="007B128E" w:rsidRDefault="00F22D6E" w:rsidP="00F22D6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</w:t>
      </w:r>
      <w:r w:rsidRPr="00B927E7">
        <w:rPr>
          <w:rFonts w:ascii="Book Antiqua" w:eastAsia="Lucida Sans Unicode" w:hAnsi="Book Antiqua"/>
          <w:b w:val="0"/>
          <w:sz w:val="18"/>
          <w:szCs w:val="18"/>
        </w:rPr>
        <w:t xml:space="preserve">szavazott: </w:t>
      </w:r>
      <w:r w:rsidR="00B927E7" w:rsidRPr="00B927E7">
        <w:rPr>
          <w:rFonts w:ascii="Book Antiqua" w:eastAsia="Lucida Sans Unicode" w:hAnsi="Book Antiqua"/>
          <w:b w:val="0"/>
          <w:sz w:val="18"/>
          <w:szCs w:val="18"/>
        </w:rPr>
        <w:t>(7</w:t>
      </w:r>
      <w:r w:rsidRPr="00B927E7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B927E7" w:rsidRPr="00B927E7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953E46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953E46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F22D6E" w:rsidRPr="007B128E" w:rsidRDefault="00B927E7" w:rsidP="00F22D6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</w:t>
      </w:r>
      <w:r w:rsidR="00DF43FF">
        <w:rPr>
          <w:rFonts w:ascii="Book Antiqua" w:hAnsi="Book Antiqua"/>
          <w:sz w:val="18"/>
          <w:szCs w:val="18"/>
          <w:u w:val="single"/>
        </w:rPr>
        <w:t>0</w:t>
      </w:r>
      <w:r>
        <w:rPr>
          <w:rFonts w:ascii="Book Antiqua" w:hAnsi="Book Antiqua"/>
          <w:sz w:val="18"/>
          <w:szCs w:val="18"/>
          <w:u w:val="single"/>
        </w:rPr>
        <w:t>8</w:t>
      </w:r>
      <w:r w:rsidR="001E4BAA">
        <w:rPr>
          <w:rFonts w:ascii="Book Antiqua" w:hAnsi="Book Antiqua"/>
          <w:sz w:val="18"/>
          <w:szCs w:val="18"/>
          <w:u w:val="single"/>
        </w:rPr>
        <w:t>/2017.(IV.20</w:t>
      </w:r>
      <w:r w:rsidR="00F22D6E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F22D6E" w:rsidRDefault="00F22D6E" w:rsidP="00F22D6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1E4BAA">
        <w:rPr>
          <w:rFonts w:ascii="Book Antiqua" w:hAnsi="Book Antiqua"/>
          <w:sz w:val="18"/>
          <w:szCs w:val="18"/>
        </w:rPr>
        <w:t>rendes</w:t>
      </w:r>
      <w:r w:rsidRPr="007B128E">
        <w:rPr>
          <w:rFonts w:ascii="Book Antiqua" w:hAnsi="Book Antiqua"/>
          <w:sz w:val="18"/>
          <w:szCs w:val="18"/>
        </w:rPr>
        <w:t xml:space="preserve"> </w:t>
      </w:r>
      <w:r w:rsidR="009B02A8">
        <w:rPr>
          <w:rFonts w:ascii="Book Antiqua" w:hAnsi="Book Antiqua"/>
          <w:sz w:val="18"/>
          <w:szCs w:val="18"/>
        </w:rPr>
        <w:t>zár</w:t>
      </w:r>
      <w:r w:rsidRPr="007B128E">
        <w:rPr>
          <w:rFonts w:ascii="Book Antiqua" w:hAnsi="Book Antiqua"/>
          <w:sz w:val="18"/>
          <w:szCs w:val="18"/>
        </w:rPr>
        <w:t xml:space="preserve">t ülés napirendi pontjának megtárgyalását elfogadja az alábbiak szerint: </w:t>
      </w:r>
    </w:p>
    <w:p w:rsidR="001E4BAA" w:rsidRDefault="001E4BAA" w:rsidP="001E4BAA">
      <w:pPr>
        <w:tabs>
          <w:tab w:val="clear" w:pos="8460"/>
        </w:tabs>
        <w:ind w:left="1843"/>
        <w:rPr>
          <w:rFonts w:ascii="Book Antiqua" w:hAnsi="Book Antiqua"/>
        </w:rPr>
      </w:pPr>
      <w:r w:rsidRPr="0081615B">
        <w:t>1./</w:t>
      </w:r>
      <w:r w:rsidRPr="0081615B">
        <w:tab/>
      </w:r>
      <w:r w:rsidRPr="001E4BAA">
        <w:rPr>
          <w:rFonts w:ascii="Book Antiqua" w:hAnsi="Book Antiqua"/>
        </w:rPr>
        <w:t>Szociális ügyek</w:t>
      </w:r>
    </w:p>
    <w:p w:rsidR="00F22D6E" w:rsidRPr="001E4BAA" w:rsidRDefault="001E4BAA" w:rsidP="001E4BAA">
      <w:pPr>
        <w:tabs>
          <w:tab w:val="clear" w:pos="8460"/>
        </w:tabs>
        <w:ind w:left="1843"/>
        <w:rPr>
          <w:rFonts w:ascii="Book Antiqua" w:hAnsi="Book Antiqua"/>
        </w:rPr>
      </w:pPr>
      <w:r w:rsidRPr="001E4BAA">
        <w:rPr>
          <w:rFonts w:ascii="Book Antiqua" w:hAnsi="Book Antiqua"/>
        </w:rPr>
        <w:t>2./</w:t>
      </w:r>
      <w:r w:rsidRPr="001E4BAA">
        <w:rPr>
          <w:rFonts w:ascii="Book Antiqua" w:hAnsi="Book Antiqua"/>
        </w:rPr>
        <w:tab/>
        <w:t>Iskolaigazgatói pályázatok véleményezése</w:t>
      </w:r>
      <w:r w:rsidR="00F22D6E" w:rsidRPr="001E4BAA">
        <w:rPr>
          <w:rFonts w:ascii="Book Antiqua" w:hAnsi="Book Antiqua"/>
          <w:sz w:val="18"/>
          <w:szCs w:val="18"/>
        </w:rPr>
        <w:tab/>
      </w:r>
    </w:p>
    <w:p w:rsidR="00890B58" w:rsidRPr="00C84A4F" w:rsidRDefault="007551FE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>Határidő: azonnal</w:t>
      </w:r>
      <w:r w:rsidRPr="00C84A4F">
        <w:rPr>
          <w:rFonts w:ascii="Book Antiqua" w:hAnsi="Book Antiqua"/>
          <w:sz w:val="18"/>
          <w:szCs w:val="18"/>
        </w:rPr>
        <w:tab/>
      </w:r>
    </w:p>
    <w:p w:rsidR="00BC106E" w:rsidRPr="00C84A4F" w:rsidRDefault="007551FE" w:rsidP="0030436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>Felelős: Képviselő-testület</w:t>
      </w:r>
    </w:p>
    <w:p w:rsidR="009D7FBE" w:rsidRPr="00C84A4F" w:rsidRDefault="009D7FBE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31AE9" w:rsidRDefault="00F815C9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>1</w:t>
      </w:r>
      <w:r w:rsidR="001E4BAA">
        <w:rPr>
          <w:rFonts w:ascii="Book Antiqua" w:hAnsi="Book Antiqua"/>
          <w:sz w:val="18"/>
          <w:szCs w:val="18"/>
        </w:rPr>
        <w:t>.</w:t>
      </w:r>
      <w:r w:rsidR="001E4BAA" w:rsidRPr="001E4BAA">
        <w:rPr>
          <w:rFonts w:ascii="Book Antiqua" w:hAnsi="Book Antiqua"/>
        </w:rPr>
        <w:t xml:space="preserve"> </w:t>
      </w:r>
      <w:r w:rsidR="001E4BAA" w:rsidRPr="001E4BAA">
        <w:rPr>
          <w:rFonts w:ascii="Book Antiqua" w:hAnsi="Book Antiqua"/>
          <w:caps/>
          <w:u w:val="single"/>
        </w:rPr>
        <w:t>Szociális ügyek</w:t>
      </w:r>
      <w:r w:rsidR="001E4BAA" w:rsidRPr="00C84A4F">
        <w:rPr>
          <w:rFonts w:ascii="Book Antiqua" w:hAnsi="Book Antiqua"/>
          <w:b w:val="0"/>
          <w:sz w:val="18"/>
          <w:szCs w:val="18"/>
        </w:rPr>
        <w:t xml:space="preserve"> </w:t>
      </w:r>
    </w:p>
    <w:p w:rsidR="00F22D6E" w:rsidRDefault="00F22D6E" w:rsidP="00F22D6E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F22D6E" w:rsidRPr="007B128E" w:rsidRDefault="00F22D6E" w:rsidP="00F22D6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953E46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Pr="00B927E7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B927E7" w:rsidRPr="00B927E7">
        <w:rPr>
          <w:rFonts w:ascii="Book Antiqua" w:eastAsia="Lucida Sans Unicode" w:hAnsi="Book Antiqua"/>
          <w:b w:val="0"/>
          <w:sz w:val="18"/>
          <w:szCs w:val="18"/>
        </w:rPr>
        <w:t>7</w:t>
      </w:r>
      <w:r w:rsidRPr="00B927E7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B927E7" w:rsidRPr="00B927E7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B927E7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B927E7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F22D6E" w:rsidRDefault="00B927E7" w:rsidP="00F22D6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109</w:t>
      </w:r>
      <w:r w:rsidR="00AA7845">
        <w:rPr>
          <w:rFonts w:ascii="Book Antiqua" w:hAnsi="Book Antiqua"/>
          <w:sz w:val="18"/>
          <w:szCs w:val="18"/>
          <w:u w:val="single"/>
        </w:rPr>
        <w:t>/2017.(IV.20</w:t>
      </w:r>
      <w:r w:rsidR="00F22D6E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AA7845" w:rsidRPr="00AA7845" w:rsidRDefault="00AA7845" w:rsidP="00AA7845">
      <w:pPr>
        <w:tabs>
          <w:tab w:val="clear" w:pos="8460"/>
        </w:tabs>
        <w:suppressAutoHyphens w:val="0"/>
        <w:ind w:left="1843" w:right="0"/>
        <w:rPr>
          <w:rFonts w:ascii="Book Antiqua" w:eastAsiaTheme="minorHAnsi" w:hAnsi="Book Antiqua" w:cstheme="minorBidi"/>
          <w:sz w:val="18"/>
          <w:szCs w:val="18"/>
          <w:lang w:eastAsia="en-US"/>
        </w:rPr>
      </w:pPr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Délegyháza Község Önkormányzat Képviselő-testülete elhatározza, </w:t>
      </w:r>
      <w:proofErr w:type="gramStart"/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hogy </w:t>
      </w:r>
      <w:r w:rsidR="008D4376">
        <w:rPr>
          <w:rFonts w:ascii="Book Antiqua" w:eastAsiaTheme="minorHAnsi" w:hAnsi="Book Antiqua" w:cstheme="minorBidi"/>
          <w:sz w:val="18"/>
          <w:szCs w:val="18"/>
          <w:lang w:eastAsia="en-US"/>
        </w:rPr>
        <w:t>…</w:t>
      </w:r>
      <w:proofErr w:type="gramEnd"/>
      <w:r w:rsidR="008D4376">
        <w:rPr>
          <w:rFonts w:ascii="Book Antiqua" w:eastAsiaTheme="minorHAnsi" w:hAnsi="Book Antiqua" w:cstheme="minorBidi"/>
          <w:sz w:val="18"/>
          <w:szCs w:val="18"/>
          <w:lang w:eastAsia="en-US"/>
        </w:rPr>
        <w:t>……….</w:t>
      </w:r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(szül.: </w:t>
      </w:r>
      <w:r w:rsidR="008D4376">
        <w:rPr>
          <w:rFonts w:ascii="Book Antiqua" w:eastAsiaTheme="minorHAnsi" w:hAnsi="Book Antiqua" w:cstheme="minorBidi"/>
          <w:sz w:val="18"/>
          <w:szCs w:val="18"/>
          <w:lang w:eastAsia="en-US"/>
        </w:rPr>
        <w:t>……………..</w:t>
      </w:r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., an.: </w:t>
      </w:r>
      <w:r w:rsidR="008D4376">
        <w:rPr>
          <w:rFonts w:ascii="Book Antiqua" w:eastAsiaTheme="minorHAnsi" w:hAnsi="Book Antiqua" w:cstheme="minorBidi"/>
          <w:sz w:val="18"/>
          <w:szCs w:val="18"/>
          <w:lang w:eastAsia="en-US"/>
        </w:rPr>
        <w:t>………..</w:t>
      </w:r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)  </w:t>
      </w:r>
      <w:r w:rsidR="008D4376">
        <w:rPr>
          <w:rFonts w:ascii="Book Antiqua" w:eastAsiaTheme="minorHAnsi" w:hAnsi="Book Antiqua" w:cstheme="minorBidi"/>
          <w:sz w:val="18"/>
          <w:szCs w:val="18"/>
          <w:lang w:eastAsia="en-US"/>
        </w:rPr>
        <w:t>…</w:t>
      </w:r>
      <w:proofErr w:type="gramStart"/>
      <w:r w:rsidR="008D4376">
        <w:rPr>
          <w:rFonts w:ascii="Book Antiqua" w:eastAsiaTheme="minorHAnsi" w:hAnsi="Book Antiqua" w:cstheme="minorBidi"/>
          <w:sz w:val="18"/>
          <w:szCs w:val="18"/>
          <w:lang w:eastAsia="en-US"/>
        </w:rPr>
        <w:t>…………</w:t>
      </w:r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>.</w:t>
      </w:r>
      <w:proofErr w:type="gramEnd"/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szám alatti lakos </w:t>
      </w:r>
      <w:r w:rsidR="008D4376">
        <w:rPr>
          <w:rFonts w:ascii="Book Antiqua" w:eastAsiaTheme="minorHAnsi" w:hAnsi="Book Antiqua" w:cstheme="minorBidi"/>
          <w:sz w:val="18"/>
          <w:szCs w:val="18"/>
          <w:lang w:eastAsia="en-US"/>
        </w:rPr>
        <w:t>………..</w:t>
      </w:r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</w:t>
      </w:r>
      <w:proofErr w:type="spellStart"/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>hrsz-ú</w:t>
      </w:r>
      <w:proofErr w:type="spellEnd"/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 </w:t>
      </w:r>
      <w:r w:rsidR="008D4376">
        <w:rPr>
          <w:rFonts w:ascii="Book Antiqua" w:eastAsiaTheme="minorHAnsi" w:hAnsi="Book Antiqua" w:cstheme="minorBidi"/>
          <w:sz w:val="18"/>
          <w:szCs w:val="18"/>
          <w:lang w:eastAsia="en-US"/>
        </w:rPr>
        <w:t>…………</w:t>
      </w:r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 xml:space="preserve"> m2 térmértékű kivett tanya és gyümölcsös megjelölésű külterületi ingatlanát az előterjesztésben szereplő feltételekkel megvásárolja, és holtig tartó haszonélvezeti jogot biztosít részére. Az ingatlan vételára maximum 2.000.000. - Ft</w:t>
      </w:r>
    </w:p>
    <w:p w:rsidR="00AA7845" w:rsidRPr="00AA7845" w:rsidRDefault="00AA7845" w:rsidP="00AA7845">
      <w:pPr>
        <w:tabs>
          <w:tab w:val="clear" w:pos="8460"/>
        </w:tabs>
        <w:suppressAutoHyphens w:val="0"/>
        <w:ind w:left="1843" w:right="0"/>
        <w:rPr>
          <w:rFonts w:ascii="Book Antiqua" w:eastAsiaTheme="minorHAnsi" w:hAnsi="Book Antiqua" w:cstheme="minorBidi"/>
          <w:sz w:val="18"/>
          <w:szCs w:val="18"/>
          <w:lang w:eastAsia="en-US"/>
        </w:rPr>
      </w:pPr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>Határidő: azonnal</w:t>
      </w:r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ab/>
      </w:r>
    </w:p>
    <w:p w:rsidR="00AA7845" w:rsidRPr="00AA7845" w:rsidRDefault="00AA7845" w:rsidP="00AA7845">
      <w:pPr>
        <w:tabs>
          <w:tab w:val="clear" w:pos="8460"/>
        </w:tabs>
        <w:suppressAutoHyphens w:val="0"/>
        <w:ind w:left="1843" w:right="0"/>
        <w:rPr>
          <w:rFonts w:ascii="Book Antiqua" w:eastAsiaTheme="minorHAnsi" w:hAnsi="Book Antiqua" w:cstheme="minorBidi"/>
          <w:sz w:val="18"/>
          <w:szCs w:val="18"/>
          <w:lang w:eastAsia="en-US"/>
        </w:rPr>
      </w:pPr>
      <w:r w:rsidRPr="00AA7845">
        <w:rPr>
          <w:rFonts w:ascii="Book Antiqua" w:eastAsiaTheme="minorHAnsi" w:hAnsi="Book Antiqua" w:cstheme="minorBidi"/>
          <w:sz w:val="18"/>
          <w:szCs w:val="18"/>
          <w:lang w:eastAsia="en-US"/>
        </w:rPr>
        <w:t>Felelős: Képviselő-testület</w:t>
      </w:r>
      <w:bookmarkStart w:id="0" w:name="_GoBack"/>
      <w:bookmarkEnd w:id="0"/>
    </w:p>
    <w:p w:rsidR="00F22D6E" w:rsidRDefault="00F22D6E" w:rsidP="00F22D6E">
      <w:pPr>
        <w:tabs>
          <w:tab w:val="clear" w:pos="8460"/>
        </w:tabs>
        <w:suppressAutoHyphens w:val="0"/>
        <w:ind w:left="1843" w:right="0"/>
        <w:rPr>
          <w:rFonts w:ascii="Book Antiqua" w:eastAsiaTheme="minorHAnsi" w:hAnsi="Book Antiqua" w:cstheme="minorBidi"/>
          <w:sz w:val="18"/>
          <w:szCs w:val="18"/>
          <w:lang w:eastAsia="en-US"/>
        </w:rPr>
      </w:pPr>
    </w:p>
    <w:p w:rsidR="00AA7845" w:rsidRDefault="00AA7845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2./ </w:t>
      </w:r>
      <w:r w:rsidRPr="00AA7845">
        <w:rPr>
          <w:rFonts w:ascii="Book Antiqua" w:hAnsi="Book Antiqua"/>
          <w:caps/>
          <w:sz w:val="18"/>
          <w:szCs w:val="18"/>
          <w:u w:val="single"/>
        </w:rPr>
        <w:t>Iskolaigazgatói pályázatok véleményezése</w:t>
      </w:r>
      <w:r w:rsidRPr="00AA7845">
        <w:rPr>
          <w:rFonts w:ascii="Book Antiqua" w:hAnsi="Book Antiqua"/>
          <w:caps/>
          <w:sz w:val="18"/>
          <w:szCs w:val="18"/>
        </w:rPr>
        <w:t xml:space="preserve"> </w:t>
      </w:r>
    </w:p>
    <w:p w:rsidR="00AA7845" w:rsidRDefault="00AA7845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264DBE" w:rsidRPr="007B128E" w:rsidRDefault="00264DBE" w:rsidP="00264DB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B927E7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B927E7" w:rsidRPr="00B927E7">
        <w:rPr>
          <w:rFonts w:ascii="Book Antiqua" w:eastAsia="Lucida Sans Unicode" w:hAnsi="Book Antiqua"/>
          <w:b w:val="0"/>
          <w:sz w:val="18"/>
          <w:szCs w:val="18"/>
        </w:rPr>
        <w:t>7</w:t>
      </w:r>
      <w:r w:rsidRPr="00B927E7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B927E7" w:rsidRPr="00B927E7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264DBE" w:rsidRPr="00264DBE" w:rsidRDefault="00EB4BC8" w:rsidP="00264DB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110</w:t>
      </w:r>
      <w:r w:rsidR="00264DBE" w:rsidRPr="00264DBE">
        <w:rPr>
          <w:rFonts w:ascii="Book Antiqua" w:hAnsi="Book Antiqua"/>
          <w:sz w:val="18"/>
          <w:szCs w:val="18"/>
          <w:u w:val="single"/>
        </w:rPr>
        <w:t>/2017.(IV.20.) számú képviselő-testületi határozat</w:t>
      </w:r>
    </w:p>
    <w:p w:rsidR="00264DBE" w:rsidRPr="00264DBE" w:rsidRDefault="00264DBE" w:rsidP="00264DB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264DBE">
        <w:rPr>
          <w:rFonts w:ascii="Book Antiqua" w:hAnsi="Book Antiqua"/>
          <w:sz w:val="18"/>
          <w:szCs w:val="18"/>
        </w:rPr>
        <w:t>Délegyháza Község Önkormányzat Képviselő-testülete</w:t>
      </w:r>
      <w:r w:rsidRPr="00264DBE">
        <w:rPr>
          <w:rFonts w:ascii="Book Antiqua" w:hAnsi="Book Antiqua"/>
          <w:color w:val="000000"/>
          <w:sz w:val="18"/>
          <w:szCs w:val="18"/>
        </w:rPr>
        <w:t xml:space="preserve"> a </w:t>
      </w:r>
      <w:r w:rsidRPr="00264DBE">
        <w:rPr>
          <w:rFonts w:ascii="Book Antiqua" w:hAnsi="Book Antiqua"/>
          <w:sz w:val="18"/>
          <w:szCs w:val="18"/>
        </w:rPr>
        <w:t xml:space="preserve">nemzeti köznevelésről szóló 2011. évi CXC. törvény 83. § (3)-(4) bekezdése </w:t>
      </w:r>
      <w:r w:rsidRPr="00264DBE">
        <w:rPr>
          <w:rFonts w:ascii="Book Antiqua" w:hAnsi="Book Antiqua"/>
          <w:color w:val="000000"/>
          <w:sz w:val="18"/>
          <w:szCs w:val="18"/>
        </w:rPr>
        <w:t xml:space="preserve">értelmében a Délegyházi Hunyadi János Általános Iskola intézményvezető (magasabb vezető) munkakör betöltésére beérkezett pályázatokat megismerte, és az intézményvezető (magasabb vezető) munkakör betöltésére </w:t>
      </w:r>
      <w:r w:rsidR="00DF43FF">
        <w:rPr>
          <w:rFonts w:ascii="Book Antiqua" w:hAnsi="Book Antiqua"/>
          <w:color w:val="000000"/>
          <w:sz w:val="18"/>
          <w:szCs w:val="18"/>
        </w:rPr>
        <w:t xml:space="preserve">a </w:t>
      </w:r>
      <w:r w:rsidRPr="00264DBE">
        <w:rPr>
          <w:rFonts w:ascii="Book Antiqua" w:hAnsi="Book Antiqua"/>
          <w:color w:val="000000"/>
          <w:sz w:val="18"/>
          <w:szCs w:val="18"/>
        </w:rPr>
        <w:t xml:space="preserve">két pályázó közül </w:t>
      </w:r>
      <w:r w:rsidR="00B927E7">
        <w:rPr>
          <w:rFonts w:ascii="Book Antiqua" w:hAnsi="Book Antiqua"/>
          <w:color w:val="000000"/>
          <w:sz w:val="18"/>
          <w:szCs w:val="18"/>
        </w:rPr>
        <w:t>Kazinczi-Tóth Enikő</w:t>
      </w:r>
      <w:r w:rsidRPr="00264DBE">
        <w:rPr>
          <w:rFonts w:ascii="Book Antiqua" w:hAnsi="Book Antiqua"/>
          <w:color w:val="000000"/>
          <w:sz w:val="18"/>
          <w:szCs w:val="18"/>
        </w:rPr>
        <w:t xml:space="preserve">t javasolja. </w:t>
      </w:r>
    </w:p>
    <w:p w:rsidR="00264DBE" w:rsidRPr="00264DBE" w:rsidRDefault="00264DBE" w:rsidP="00264DB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264DBE">
        <w:rPr>
          <w:rFonts w:ascii="Book Antiqua" w:hAnsi="Book Antiqua"/>
          <w:sz w:val="18"/>
          <w:szCs w:val="18"/>
        </w:rPr>
        <w:t xml:space="preserve">Határidő: 2017. május 10. </w:t>
      </w:r>
    </w:p>
    <w:p w:rsidR="00264DBE" w:rsidRPr="00264DBE" w:rsidRDefault="00264DBE" w:rsidP="00264DB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264DBE">
        <w:rPr>
          <w:rFonts w:ascii="Book Antiqua" w:hAnsi="Book Antiqua"/>
          <w:sz w:val="18"/>
          <w:szCs w:val="18"/>
        </w:rPr>
        <w:t>Felelős: Polgármester</w:t>
      </w:r>
    </w:p>
    <w:p w:rsidR="00F22D6E" w:rsidRDefault="00F22D6E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sectPr w:rsidR="00F22D6E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80" w:rsidRDefault="00CB1180" w:rsidP="005D0D55">
      <w:r>
        <w:separator/>
      </w:r>
    </w:p>
  </w:endnote>
  <w:endnote w:type="continuationSeparator" w:id="0">
    <w:p w:rsidR="00CB1180" w:rsidRDefault="00CB118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CB1180" w:rsidRDefault="00CB118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376">
          <w:rPr>
            <w:noProof/>
          </w:rPr>
          <w:t>2</w:t>
        </w:r>
        <w:r>
          <w:fldChar w:fldCharType="end"/>
        </w:r>
      </w:p>
    </w:sdtContent>
  </w:sdt>
  <w:p w:rsidR="00CB1180" w:rsidRDefault="00CB118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80" w:rsidRDefault="00CB1180" w:rsidP="005D0D55">
      <w:r>
        <w:separator/>
      </w:r>
    </w:p>
  </w:footnote>
  <w:footnote w:type="continuationSeparator" w:id="0">
    <w:p w:rsidR="00CB1180" w:rsidRDefault="00CB118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4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9"/>
  </w:num>
  <w:num w:numId="6">
    <w:abstractNumId w:val="15"/>
  </w:num>
  <w:num w:numId="7">
    <w:abstractNumId w:val="8"/>
  </w:num>
  <w:num w:numId="8">
    <w:abstractNumId w:val="0"/>
  </w:num>
  <w:num w:numId="9">
    <w:abstractNumId w:val="14"/>
  </w:num>
  <w:num w:numId="10">
    <w:abstractNumId w:val="9"/>
  </w:num>
  <w:num w:numId="11">
    <w:abstractNumId w:val="6"/>
  </w:num>
  <w:num w:numId="12">
    <w:abstractNumId w:val="4"/>
  </w:num>
  <w:num w:numId="13">
    <w:abstractNumId w:val="9"/>
  </w:num>
  <w:num w:numId="14">
    <w:abstractNumId w:val="12"/>
  </w:num>
  <w:num w:numId="15">
    <w:abstractNumId w:val="10"/>
  </w:num>
  <w:num w:numId="16">
    <w:abstractNumId w:val="1"/>
  </w:num>
  <w:num w:numId="17">
    <w:abstractNumId w:val="5"/>
  </w:num>
  <w:num w:numId="18">
    <w:abstractNumId w:val="7"/>
  </w:num>
  <w:num w:numId="19">
    <w:abstractNumId w:val="15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12DB0"/>
    <w:rsid w:val="00015D62"/>
    <w:rsid w:val="00026767"/>
    <w:rsid w:val="00027805"/>
    <w:rsid w:val="00032FAA"/>
    <w:rsid w:val="0003580D"/>
    <w:rsid w:val="000542B0"/>
    <w:rsid w:val="00065F49"/>
    <w:rsid w:val="0007594D"/>
    <w:rsid w:val="000B6C3B"/>
    <w:rsid w:val="000D5602"/>
    <w:rsid w:val="00110914"/>
    <w:rsid w:val="00117D38"/>
    <w:rsid w:val="00126B19"/>
    <w:rsid w:val="001335EE"/>
    <w:rsid w:val="0013382D"/>
    <w:rsid w:val="00134756"/>
    <w:rsid w:val="00134B0F"/>
    <w:rsid w:val="00161EFB"/>
    <w:rsid w:val="00163D53"/>
    <w:rsid w:val="001717D7"/>
    <w:rsid w:val="001746B6"/>
    <w:rsid w:val="001A0984"/>
    <w:rsid w:val="001A0B04"/>
    <w:rsid w:val="001B5A36"/>
    <w:rsid w:val="001B681D"/>
    <w:rsid w:val="001D431A"/>
    <w:rsid w:val="001D7171"/>
    <w:rsid w:val="001E3D4B"/>
    <w:rsid w:val="001E4BAA"/>
    <w:rsid w:val="001F4C16"/>
    <w:rsid w:val="0020481B"/>
    <w:rsid w:val="0021798E"/>
    <w:rsid w:val="00227097"/>
    <w:rsid w:val="002425F2"/>
    <w:rsid w:val="00244DF7"/>
    <w:rsid w:val="00246685"/>
    <w:rsid w:val="00262D60"/>
    <w:rsid w:val="00264DBE"/>
    <w:rsid w:val="002B1D69"/>
    <w:rsid w:val="002C36DA"/>
    <w:rsid w:val="002D78F8"/>
    <w:rsid w:val="002D7A60"/>
    <w:rsid w:val="002E5D1B"/>
    <w:rsid w:val="002F562E"/>
    <w:rsid w:val="00304364"/>
    <w:rsid w:val="00304E1E"/>
    <w:rsid w:val="00332FC0"/>
    <w:rsid w:val="00336271"/>
    <w:rsid w:val="0034565A"/>
    <w:rsid w:val="00353CFE"/>
    <w:rsid w:val="00390FEA"/>
    <w:rsid w:val="00392EA8"/>
    <w:rsid w:val="003A6953"/>
    <w:rsid w:val="003B0874"/>
    <w:rsid w:val="003C02DC"/>
    <w:rsid w:val="003C7F17"/>
    <w:rsid w:val="003D0CC4"/>
    <w:rsid w:val="003F1F86"/>
    <w:rsid w:val="004100EB"/>
    <w:rsid w:val="00415E4B"/>
    <w:rsid w:val="00431204"/>
    <w:rsid w:val="00440422"/>
    <w:rsid w:val="00464A8E"/>
    <w:rsid w:val="00476C0A"/>
    <w:rsid w:val="004B2509"/>
    <w:rsid w:val="004B2BFB"/>
    <w:rsid w:val="004C0836"/>
    <w:rsid w:val="004E745E"/>
    <w:rsid w:val="004F0E18"/>
    <w:rsid w:val="004F16A7"/>
    <w:rsid w:val="004F4077"/>
    <w:rsid w:val="0050303A"/>
    <w:rsid w:val="005144ED"/>
    <w:rsid w:val="00523C5C"/>
    <w:rsid w:val="00524E05"/>
    <w:rsid w:val="0053274C"/>
    <w:rsid w:val="0056172C"/>
    <w:rsid w:val="005668CD"/>
    <w:rsid w:val="005B4F52"/>
    <w:rsid w:val="005B72B2"/>
    <w:rsid w:val="005B7840"/>
    <w:rsid w:val="005C04B6"/>
    <w:rsid w:val="005C5789"/>
    <w:rsid w:val="005D0921"/>
    <w:rsid w:val="005D0D55"/>
    <w:rsid w:val="005D32C0"/>
    <w:rsid w:val="005D4CFF"/>
    <w:rsid w:val="005D626B"/>
    <w:rsid w:val="005E75F2"/>
    <w:rsid w:val="00606FB9"/>
    <w:rsid w:val="00611912"/>
    <w:rsid w:val="006160BA"/>
    <w:rsid w:val="00644832"/>
    <w:rsid w:val="00655F66"/>
    <w:rsid w:val="006653BD"/>
    <w:rsid w:val="0069029C"/>
    <w:rsid w:val="006A12D7"/>
    <w:rsid w:val="006A5502"/>
    <w:rsid w:val="006B1EBD"/>
    <w:rsid w:val="006B55AF"/>
    <w:rsid w:val="006E5178"/>
    <w:rsid w:val="006E601D"/>
    <w:rsid w:val="00702C68"/>
    <w:rsid w:val="00727568"/>
    <w:rsid w:val="00736D89"/>
    <w:rsid w:val="007551FE"/>
    <w:rsid w:val="00760068"/>
    <w:rsid w:val="007673FE"/>
    <w:rsid w:val="00773E87"/>
    <w:rsid w:val="007A3B89"/>
    <w:rsid w:val="007B128E"/>
    <w:rsid w:val="007B223F"/>
    <w:rsid w:val="007D2E0F"/>
    <w:rsid w:val="007F0118"/>
    <w:rsid w:val="008260FE"/>
    <w:rsid w:val="008365B4"/>
    <w:rsid w:val="008777F0"/>
    <w:rsid w:val="00890B58"/>
    <w:rsid w:val="008A0608"/>
    <w:rsid w:val="008A52EE"/>
    <w:rsid w:val="008B3D5F"/>
    <w:rsid w:val="008D4376"/>
    <w:rsid w:val="008E5ABD"/>
    <w:rsid w:val="008E7D7F"/>
    <w:rsid w:val="00914F98"/>
    <w:rsid w:val="0091539C"/>
    <w:rsid w:val="00922FA8"/>
    <w:rsid w:val="00931AE9"/>
    <w:rsid w:val="009442A2"/>
    <w:rsid w:val="00945091"/>
    <w:rsid w:val="00953BA9"/>
    <w:rsid w:val="00953E46"/>
    <w:rsid w:val="009668E9"/>
    <w:rsid w:val="00973570"/>
    <w:rsid w:val="00975B4C"/>
    <w:rsid w:val="00977DC8"/>
    <w:rsid w:val="0098694D"/>
    <w:rsid w:val="009A48EA"/>
    <w:rsid w:val="009B02A8"/>
    <w:rsid w:val="009C25D1"/>
    <w:rsid w:val="009D7FBE"/>
    <w:rsid w:val="009E38E7"/>
    <w:rsid w:val="00A11416"/>
    <w:rsid w:val="00A14A31"/>
    <w:rsid w:val="00A30C84"/>
    <w:rsid w:val="00A44B80"/>
    <w:rsid w:val="00A56C45"/>
    <w:rsid w:val="00A71BCE"/>
    <w:rsid w:val="00A72C85"/>
    <w:rsid w:val="00A92E34"/>
    <w:rsid w:val="00AA0AB0"/>
    <w:rsid w:val="00AA0BCC"/>
    <w:rsid w:val="00AA7845"/>
    <w:rsid w:val="00AC3345"/>
    <w:rsid w:val="00AF524C"/>
    <w:rsid w:val="00B0756B"/>
    <w:rsid w:val="00B14B3C"/>
    <w:rsid w:val="00B32143"/>
    <w:rsid w:val="00B363E1"/>
    <w:rsid w:val="00B71019"/>
    <w:rsid w:val="00B8648C"/>
    <w:rsid w:val="00B927E7"/>
    <w:rsid w:val="00BA7199"/>
    <w:rsid w:val="00BA7780"/>
    <w:rsid w:val="00BB31F5"/>
    <w:rsid w:val="00BC106E"/>
    <w:rsid w:val="00BC597B"/>
    <w:rsid w:val="00C00B8D"/>
    <w:rsid w:val="00C04D54"/>
    <w:rsid w:val="00C05B1F"/>
    <w:rsid w:val="00C14FB7"/>
    <w:rsid w:val="00C3542F"/>
    <w:rsid w:val="00C43442"/>
    <w:rsid w:val="00C45AF0"/>
    <w:rsid w:val="00C45D36"/>
    <w:rsid w:val="00C654F3"/>
    <w:rsid w:val="00C723B8"/>
    <w:rsid w:val="00C84A4F"/>
    <w:rsid w:val="00CA1017"/>
    <w:rsid w:val="00CA1F2F"/>
    <w:rsid w:val="00CB1180"/>
    <w:rsid w:val="00CB5B85"/>
    <w:rsid w:val="00CC3C41"/>
    <w:rsid w:val="00CD0999"/>
    <w:rsid w:val="00CD266B"/>
    <w:rsid w:val="00D06F44"/>
    <w:rsid w:val="00D1621E"/>
    <w:rsid w:val="00D1769D"/>
    <w:rsid w:val="00D53DF6"/>
    <w:rsid w:val="00D70119"/>
    <w:rsid w:val="00D96CA0"/>
    <w:rsid w:val="00DA7233"/>
    <w:rsid w:val="00DC16D7"/>
    <w:rsid w:val="00DC3D5D"/>
    <w:rsid w:val="00DF43FF"/>
    <w:rsid w:val="00E3378F"/>
    <w:rsid w:val="00E44FB7"/>
    <w:rsid w:val="00E469BC"/>
    <w:rsid w:val="00E61393"/>
    <w:rsid w:val="00E70398"/>
    <w:rsid w:val="00EA449F"/>
    <w:rsid w:val="00EA7DCB"/>
    <w:rsid w:val="00EB4BC8"/>
    <w:rsid w:val="00ED26D2"/>
    <w:rsid w:val="00F06014"/>
    <w:rsid w:val="00F112AD"/>
    <w:rsid w:val="00F17FE4"/>
    <w:rsid w:val="00F22D6E"/>
    <w:rsid w:val="00F32073"/>
    <w:rsid w:val="00F353E5"/>
    <w:rsid w:val="00F35F21"/>
    <w:rsid w:val="00F706A9"/>
    <w:rsid w:val="00F815C9"/>
    <w:rsid w:val="00F94CA1"/>
    <w:rsid w:val="00FA5122"/>
    <w:rsid w:val="00FB5607"/>
    <w:rsid w:val="00FC0EFB"/>
    <w:rsid w:val="00FD6C14"/>
    <w:rsid w:val="00FD72CA"/>
    <w:rsid w:val="00FE429D"/>
    <w:rsid w:val="00FE5C31"/>
    <w:rsid w:val="00FF1449"/>
    <w:rsid w:val="00F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15C9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3F479-C942-473E-AD49-8F79932D9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279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10</cp:revision>
  <cp:lastPrinted>2017-03-30T08:13:00Z</cp:lastPrinted>
  <dcterms:created xsi:type="dcterms:W3CDTF">2017-04-19T09:28:00Z</dcterms:created>
  <dcterms:modified xsi:type="dcterms:W3CDTF">2017-05-04T08:32:00Z</dcterms:modified>
</cp:coreProperties>
</file>