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102" w:rsidRDefault="00DE710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E7102" w:rsidRDefault="00DE7102">
      <w:pPr>
        <w:rPr>
          <w:rFonts w:ascii="Times New Roman" w:hAnsi="Times New Roman" w:cs="Times New Roman"/>
          <w:sz w:val="28"/>
          <w:szCs w:val="28"/>
        </w:rPr>
      </w:pPr>
    </w:p>
    <w:p w:rsidR="00DE7102" w:rsidRDefault="00DE7102">
      <w:pPr>
        <w:rPr>
          <w:rFonts w:ascii="Times New Roman" w:hAnsi="Times New Roman" w:cs="Times New Roman"/>
          <w:sz w:val="28"/>
          <w:szCs w:val="28"/>
        </w:rPr>
      </w:pPr>
    </w:p>
    <w:p w:rsidR="00DE7102" w:rsidRDefault="005F1F61" w:rsidP="005F1F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Könyvvizsgálói vélemény</w:t>
      </w:r>
    </w:p>
    <w:p w:rsidR="005F1F61" w:rsidRDefault="005F1F61" w:rsidP="005F1F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Délegyházi Önkormányzat és intézményei 2012. évi költségvetéséről</w:t>
      </w:r>
    </w:p>
    <w:p w:rsidR="005F1F61" w:rsidRDefault="005F1F61" w:rsidP="005F1F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1F61" w:rsidRDefault="005F1F61" w:rsidP="005F1F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1F61" w:rsidRDefault="005F1F61" w:rsidP="005F1F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Átvizsgáltam az Önkormányzat és intézményei költségvetésének tervezetét, és véleményem a következő.</w:t>
      </w:r>
    </w:p>
    <w:p w:rsidR="005F1F61" w:rsidRDefault="005F1F61" w:rsidP="005F1F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költségvetés a helyi önkormányzatokról szóló 2011. évi CLXXXIX. törvény (Ötv), az államháztartásról szóló 2011. évi CXCV. törvény (Áht) és az Áht végrehajtásáról szóló 368/2011. (XII. 31.) Korm.rendelet (Ávr) szerint készült.</w:t>
      </w:r>
    </w:p>
    <w:p w:rsidR="005F1F61" w:rsidRDefault="005F1F61" w:rsidP="005F1F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Az összes működési bevétel 379 601 eFt, a működési kiadás 422 692 eFt. A felhalmozási bevétel 567 722 eFt, míg a felhalmozási kiadás 524 631 eFt. Az önkormányzat a felhalmozási bevételekből </w:t>
      </w:r>
      <w:r w:rsidR="00BB1805">
        <w:rPr>
          <w:rFonts w:ascii="Times New Roman" w:hAnsi="Times New Roman" w:cs="Times New Roman"/>
          <w:sz w:val="28"/>
          <w:szCs w:val="28"/>
        </w:rPr>
        <w:t>43 091 eFt-ot működési célra kíván átcsoportosítani. Így jön létre az összes bevétel és összes kiadás egyensúlya, a bevételek és kiadások főösszege egyaránt 947 323 eFt.</w:t>
      </w:r>
    </w:p>
    <w:p w:rsidR="00BB1805" w:rsidRDefault="00BB1805" w:rsidP="005F1F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Áttanulmányoztam a részletes adatokat, és meg kell állapítanom, hogy </w:t>
      </w:r>
      <w:r>
        <w:rPr>
          <w:rFonts w:ascii="Times New Roman" w:hAnsi="Times New Roman" w:cs="Times New Roman"/>
          <w:b/>
          <w:sz w:val="28"/>
          <w:szCs w:val="28"/>
        </w:rPr>
        <w:t>az előterjesztett költségvetés megfelel a törvényekben és egyéb jogszabályokban foglalt követelményeknek, azzal egyetértek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1805" w:rsidRDefault="00BB1805" w:rsidP="005F1F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Az önkormányzat gazdasági szervezete rendkívül feszített munkát végzett, hiszen az új jogszabályok az előző év utolsó napjaiban és ez év elején jelentek meg, és azok szerint teljesen át kellett szervezni a költségvetés készítését. A költségvetési táblázatokból az is látszik, hogy a 2011. évről is már pontos adatokkal rendelkeznek.</w:t>
      </w:r>
    </w:p>
    <w:p w:rsidR="00BB1805" w:rsidRPr="00BB1805" w:rsidRDefault="00BB1805" w:rsidP="005F1F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1805" w:rsidRDefault="00BB18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Csobánka, 2012. február 7.</w:t>
      </w:r>
    </w:p>
    <w:p w:rsidR="00BB1805" w:rsidRDefault="00BB18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Bartha Gyula</w:t>
      </w:r>
    </w:p>
    <w:p w:rsidR="00DE7102" w:rsidRPr="00DE7102" w:rsidRDefault="00BB18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könyvvizsgáló</w:t>
      </w:r>
    </w:p>
    <w:sectPr w:rsidR="00DE7102" w:rsidRPr="00DE7102" w:rsidSect="00B94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savePreviewPicture/>
  <w:compat/>
  <w:rsids>
    <w:rsidRoot w:val="00DE7102"/>
    <w:rsid w:val="003514B6"/>
    <w:rsid w:val="005F1F61"/>
    <w:rsid w:val="00A46D0C"/>
    <w:rsid w:val="00B948DF"/>
    <w:rsid w:val="00BB1805"/>
    <w:rsid w:val="00DE7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948D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Gyula</dc:creator>
  <cp:lastModifiedBy>Dr. Molnár Zsuzsanna</cp:lastModifiedBy>
  <cp:revision>2</cp:revision>
  <cp:lastPrinted>2012-02-07T08:11:00Z</cp:lastPrinted>
  <dcterms:created xsi:type="dcterms:W3CDTF">2012-02-07T15:43:00Z</dcterms:created>
  <dcterms:modified xsi:type="dcterms:W3CDTF">2012-02-07T15:43:00Z</dcterms:modified>
</cp:coreProperties>
</file>