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904869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1"/>
          <w:szCs w:val="21"/>
        </w:rPr>
      </w:pPr>
      <w:bookmarkStart w:id="0" w:name="bookmark0"/>
      <w:r w:rsidRPr="00904869">
        <w:rPr>
          <w:rFonts w:ascii="Book Antiqua" w:hAnsi="Book Antiqua"/>
          <w:color w:val="auto"/>
          <w:sz w:val="21"/>
          <w:szCs w:val="21"/>
        </w:rPr>
        <w:t>JEGYZŐKÖNYV</w:t>
      </w:r>
      <w:bookmarkEnd w:id="0"/>
    </w:p>
    <w:p w:rsidR="008E6BB2" w:rsidRPr="00904869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1"/>
          <w:szCs w:val="21"/>
          <w:u w:val="none"/>
        </w:rPr>
      </w:pPr>
      <w:r w:rsidRPr="00904869">
        <w:rPr>
          <w:rFonts w:ascii="Book Antiqua" w:hAnsi="Book Antiqua"/>
          <w:color w:val="auto"/>
          <w:sz w:val="21"/>
          <w:szCs w:val="21"/>
          <w:u w:val="none"/>
        </w:rPr>
        <w:t xml:space="preserve"> </w:t>
      </w:r>
      <w:r w:rsidR="0083454A" w:rsidRPr="00904869">
        <w:rPr>
          <w:rFonts w:ascii="Book Antiqua" w:hAnsi="Book Antiqua"/>
          <w:color w:val="auto"/>
          <w:sz w:val="21"/>
          <w:szCs w:val="21"/>
          <w:u w:val="none"/>
        </w:rPr>
        <w:t xml:space="preserve">Délegyháza Község Önkormányzat </w:t>
      </w:r>
      <w:r w:rsidRPr="00904869">
        <w:rPr>
          <w:rFonts w:ascii="Book Antiqua" w:hAnsi="Book Antiqua"/>
          <w:color w:val="auto"/>
          <w:sz w:val="21"/>
          <w:szCs w:val="21"/>
          <w:u w:val="none"/>
        </w:rPr>
        <w:t>Polgármester</w:t>
      </w:r>
      <w:r w:rsidR="0083454A" w:rsidRPr="00904869">
        <w:rPr>
          <w:rFonts w:ascii="Book Antiqua" w:hAnsi="Book Antiqua"/>
          <w:color w:val="auto"/>
          <w:sz w:val="21"/>
          <w:szCs w:val="21"/>
          <w:u w:val="none"/>
        </w:rPr>
        <w:t>ének</w:t>
      </w:r>
      <w:r w:rsidRPr="00904869">
        <w:rPr>
          <w:rFonts w:ascii="Book Antiqua" w:hAnsi="Book Antiqua"/>
          <w:color w:val="auto"/>
          <w:sz w:val="21"/>
          <w:szCs w:val="21"/>
          <w:u w:val="none"/>
        </w:rPr>
        <w:t xml:space="preserve"> 202</w:t>
      </w:r>
      <w:r w:rsidR="00F71E1A" w:rsidRPr="00904869">
        <w:rPr>
          <w:rFonts w:ascii="Book Antiqua" w:hAnsi="Book Antiqua"/>
          <w:color w:val="auto"/>
          <w:sz w:val="21"/>
          <w:szCs w:val="21"/>
          <w:u w:val="none"/>
        </w:rPr>
        <w:t>1</w:t>
      </w:r>
      <w:r w:rsidRPr="00904869">
        <w:rPr>
          <w:rFonts w:ascii="Book Antiqua" w:hAnsi="Book Antiqua"/>
          <w:color w:val="auto"/>
          <w:sz w:val="21"/>
          <w:szCs w:val="21"/>
          <w:u w:val="none"/>
        </w:rPr>
        <w:t xml:space="preserve">. </w:t>
      </w:r>
      <w:r w:rsidR="007D6446" w:rsidRPr="00904869">
        <w:rPr>
          <w:rFonts w:ascii="Book Antiqua" w:hAnsi="Book Antiqua"/>
          <w:color w:val="auto"/>
          <w:sz w:val="21"/>
          <w:szCs w:val="21"/>
          <w:u w:val="none"/>
        </w:rPr>
        <w:t>május 12</w:t>
      </w:r>
      <w:r w:rsidR="00E9392F" w:rsidRPr="00904869">
        <w:rPr>
          <w:rFonts w:ascii="Book Antiqua" w:hAnsi="Book Antiqua"/>
          <w:color w:val="auto"/>
          <w:sz w:val="21"/>
          <w:szCs w:val="21"/>
          <w:u w:val="none"/>
        </w:rPr>
        <w:t>-</w:t>
      </w:r>
      <w:r w:rsidR="003C598D" w:rsidRPr="00904869">
        <w:rPr>
          <w:rFonts w:ascii="Book Antiqua" w:hAnsi="Book Antiqua"/>
          <w:color w:val="auto"/>
          <w:sz w:val="21"/>
          <w:szCs w:val="21"/>
          <w:u w:val="none"/>
        </w:rPr>
        <w:t>é</w:t>
      </w:r>
      <w:r w:rsidR="00897BD5" w:rsidRPr="00904869">
        <w:rPr>
          <w:rFonts w:ascii="Book Antiqua" w:hAnsi="Book Antiqua"/>
          <w:color w:val="auto"/>
          <w:sz w:val="21"/>
          <w:szCs w:val="21"/>
          <w:u w:val="none"/>
        </w:rPr>
        <w:t>n</w:t>
      </w:r>
      <w:r w:rsidRPr="00904869">
        <w:rPr>
          <w:rFonts w:ascii="Book Antiqua" w:hAnsi="Book Antiqua"/>
          <w:color w:val="auto"/>
          <w:sz w:val="21"/>
          <w:szCs w:val="21"/>
          <w:u w:val="none"/>
        </w:rPr>
        <w:t xml:space="preserve"> hozott </w:t>
      </w:r>
      <w:r w:rsidR="00A65035">
        <w:rPr>
          <w:rFonts w:ascii="Book Antiqua" w:hAnsi="Book Antiqua"/>
          <w:color w:val="auto"/>
          <w:sz w:val="21"/>
          <w:szCs w:val="21"/>
          <w:u w:val="none"/>
        </w:rPr>
        <w:t>döntése</w:t>
      </w:r>
      <w:r w:rsidR="00180418">
        <w:rPr>
          <w:rFonts w:ascii="Book Antiqua" w:hAnsi="Book Antiqua"/>
          <w:color w:val="auto"/>
          <w:sz w:val="21"/>
          <w:szCs w:val="21"/>
          <w:u w:val="none"/>
        </w:rPr>
        <w:t>i</w:t>
      </w:r>
      <w:r w:rsidR="0002619A" w:rsidRPr="00904869">
        <w:rPr>
          <w:rFonts w:ascii="Book Antiqua" w:hAnsi="Book Antiqua"/>
          <w:color w:val="auto"/>
          <w:sz w:val="21"/>
          <w:szCs w:val="21"/>
          <w:u w:val="none"/>
        </w:rPr>
        <w:t>ről</w:t>
      </w:r>
      <w:bookmarkStart w:id="1" w:name="_GoBack"/>
      <w:bookmarkEnd w:id="1"/>
    </w:p>
    <w:p w:rsidR="008E6BB2" w:rsidRPr="00904869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1"/>
          <w:szCs w:val="21"/>
        </w:rPr>
      </w:pPr>
      <w:r w:rsidRPr="00904869">
        <w:rPr>
          <w:rFonts w:ascii="Book Antiqua" w:hAnsi="Book Antiqua"/>
          <w:color w:val="auto"/>
          <w:sz w:val="21"/>
          <w:szCs w:val="21"/>
        </w:rPr>
        <w:t>A 2011. évi CXXVIII. számú a katasztrófavédelemről és a hozzá kapcsolódó egyes törvények módosításáról szóló törvény 46. § (4) bekezdés értelmében:</w:t>
      </w:r>
    </w:p>
    <w:p w:rsidR="008E6BB2" w:rsidRPr="00904869" w:rsidRDefault="00BE2180" w:rsidP="00D5350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1"/>
          <w:szCs w:val="21"/>
        </w:rPr>
      </w:pPr>
      <w:r w:rsidRPr="00904869">
        <w:rPr>
          <w:rFonts w:ascii="Book Antiqua" w:hAnsi="Book Antiqua"/>
          <w:i/>
          <w:iCs/>
          <w:color w:val="auto"/>
          <w:sz w:val="21"/>
          <w:szCs w:val="21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904869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1"/>
          <w:szCs w:val="21"/>
        </w:rPr>
      </w:pPr>
      <w:r w:rsidRPr="00904869">
        <w:rPr>
          <w:rFonts w:ascii="Book Antiqua" w:hAnsi="Book Antiqua"/>
          <w:color w:val="auto"/>
          <w:sz w:val="21"/>
          <w:szCs w:val="21"/>
        </w:rPr>
        <w:t>A</w:t>
      </w:r>
      <w:r w:rsidR="0083454A" w:rsidRPr="00904869">
        <w:rPr>
          <w:rFonts w:ascii="Book Antiqua" w:hAnsi="Book Antiqua"/>
          <w:color w:val="auto"/>
          <w:sz w:val="21"/>
          <w:szCs w:val="21"/>
        </w:rPr>
        <w:t xml:space="preserve"> v</w:t>
      </w:r>
      <w:r w:rsidR="00897BD5" w:rsidRPr="00904869">
        <w:rPr>
          <w:rFonts w:ascii="Book Antiqua" w:hAnsi="Book Antiqua"/>
          <w:color w:val="auto"/>
          <w:sz w:val="21"/>
          <w:szCs w:val="21"/>
        </w:rPr>
        <w:t>e</w:t>
      </w:r>
      <w:r w:rsidR="0083454A" w:rsidRPr="00904869">
        <w:rPr>
          <w:rFonts w:ascii="Book Antiqua" w:hAnsi="Book Antiqua"/>
          <w:color w:val="auto"/>
          <w:sz w:val="21"/>
          <w:szCs w:val="21"/>
        </w:rPr>
        <w:t>sz</w:t>
      </w:r>
      <w:r w:rsidR="00897BD5" w:rsidRPr="00904869">
        <w:rPr>
          <w:rFonts w:ascii="Book Antiqua" w:hAnsi="Book Antiqua"/>
          <w:color w:val="auto"/>
          <w:sz w:val="21"/>
          <w:szCs w:val="21"/>
        </w:rPr>
        <w:t>ély</w:t>
      </w:r>
      <w:r w:rsidR="0083454A" w:rsidRPr="00904869">
        <w:rPr>
          <w:rFonts w:ascii="Book Antiqua" w:hAnsi="Book Antiqua"/>
          <w:color w:val="auto"/>
          <w:sz w:val="21"/>
          <w:szCs w:val="21"/>
        </w:rPr>
        <w:t>helyzetre való tekintettel személyes megjelenéssel járó</w:t>
      </w:r>
      <w:r w:rsidRPr="00904869">
        <w:rPr>
          <w:rFonts w:ascii="Book Antiqua" w:hAnsi="Book Antiqua"/>
          <w:color w:val="auto"/>
          <w:sz w:val="21"/>
          <w:szCs w:val="21"/>
        </w:rPr>
        <w:t xml:space="preserve"> bizottsági és a testületi ülések elmarad</w:t>
      </w:r>
      <w:r w:rsidR="0083454A" w:rsidRPr="00904869">
        <w:rPr>
          <w:rFonts w:ascii="Book Antiqua" w:hAnsi="Book Antiqua"/>
          <w:color w:val="auto"/>
          <w:sz w:val="21"/>
          <w:szCs w:val="21"/>
        </w:rPr>
        <w:t>n</w:t>
      </w:r>
      <w:r w:rsidRPr="00904869">
        <w:rPr>
          <w:rFonts w:ascii="Book Antiqua" w:hAnsi="Book Antiqua"/>
          <w:color w:val="auto"/>
          <w:sz w:val="21"/>
          <w:szCs w:val="21"/>
        </w:rPr>
        <w:t>ak</w:t>
      </w:r>
      <w:r w:rsidR="0083454A" w:rsidRPr="00904869">
        <w:rPr>
          <w:rFonts w:ascii="Book Antiqua" w:hAnsi="Book Antiqua"/>
          <w:color w:val="auto"/>
          <w:sz w:val="21"/>
          <w:szCs w:val="21"/>
        </w:rPr>
        <w:t xml:space="preserve"> a rendkívüli helyzet fennállásának időtartama alatt</w:t>
      </w:r>
      <w:r w:rsidRPr="00904869">
        <w:rPr>
          <w:rFonts w:ascii="Book Antiqua" w:hAnsi="Book Antiqua"/>
          <w:color w:val="auto"/>
          <w:sz w:val="21"/>
          <w:szCs w:val="21"/>
        </w:rPr>
        <w:t>.</w:t>
      </w:r>
    </w:p>
    <w:p w:rsidR="00C63B8F" w:rsidRPr="00904869" w:rsidRDefault="00DC20F2" w:rsidP="00D53500">
      <w:pPr>
        <w:pStyle w:val="Szvegtrzs1"/>
        <w:shd w:val="clear" w:color="auto" w:fill="auto"/>
        <w:spacing w:after="260"/>
        <w:rPr>
          <w:rFonts w:ascii="Book Antiqua" w:hAnsi="Book Antiqua"/>
          <w:sz w:val="21"/>
          <w:szCs w:val="21"/>
        </w:rPr>
      </w:pPr>
      <w:r w:rsidRPr="00904869">
        <w:rPr>
          <w:rFonts w:ascii="Book Antiqua" w:hAnsi="Book Antiqua"/>
          <w:color w:val="auto"/>
          <w:sz w:val="21"/>
          <w:szCs w:val="21"/>
        </w:rPr>
        <w:t>Délegyháza Község</w:t>
      </w:r>
      <w:r w:rsidR="005A2273" w:rsidRPr="00904869">
        <w:rPr>
          <w:rFonts w:ascii="Book Antiqua" w:hAnsi="Book Antiqua"/>
          <w:color w:val="auto"/>
          <w:sz w:val="21"/>
          <w:szCs w:val="21"/>
        </w:rPr>
        <w:t xml:space="preserve"> Önkormányzatának Polgármestere</w:t>
      </w:r>
      <w:r w:rsidR="00A74425" w:rsidRPr="00904869">
        <w:rPr>
          <w:rFonts w:ascii="Book Antiqua" w:hAnsi="Book Antiqua"/>
          <w:color w:val="auto"/>
          <w:sz w:val="21"/>
          <w:szCs w:val="21"/>
        </w:rPr>
        <w:t xml:space="preserve"> </w:t>
      </w:r>
      <w:r w:rsidRPr="00904869">
        <w:rPr>
          <w:rFonts w:ascii="Book Antiqua" w:hAnsi="Book Antiqua"/>
          <w:color w:val="auto"/>
          <w:sz w:val="21"/>
          <w:szCs w:val="21"/>
        </w:rPr>
        <w:t xml:space="preserve">a </w:t>
      </w:r>
      <w:r w:rsidR="00BE2180" w:rsidRPr="00904869">
        <w:rPr>
          <w:rFonts w:ascii="Book Antiqua" w:hAnsi="Book Antiqua"/>
          <w:color w:val="auto"/>
          <w:sz w:val="21"/>
          <w:szCs w:val="21"/>
        </w:rPr>
        <w:t>következő napirendi pont</w:t>
      </w:r>
      <w:r w:rsidR="00C63B8F" w:rsidRPr="00904869">
        <w:rPr>
          <w:rFonts w:ascii="Book Antiqua" w:hAnsi="Book Antiqua"/>
          <w:color w:val="auto"/>
          <w:sz w:val="21"/>
          <w:szCs w:val="21"/>
        </w:rPr>
        <w:t>ok</w:t>
      </w:r>
      <w:r w:rsidR="00BE2180" w:rsidRPr="00904869">
        <w:rPr>
          <w:rFonts w:ascii="Book Antiqua" w:hAnsi="Book Antiqua"/>
          <w:color w:val="auto"/>
          <w:sz w:val="21"/>
          <w:szCs w:val="21"/>
        </w:rPr>
        <w:t xml:space="preserve"> vonatkozásában döntött</w:t>
      </w:r>
      <w:r w:rsidR="002D7FFC" w:rsidRPr="00904869">
        <w:rPr>
          <w:rFonts w:ascii="Book Antiqua" w:hAnsi="Book Antiqua"/>
          <w:color w:val="auto"/>
          <w:sz w:val="21"/>
          <w:szCs w:val="21"/>
        </w:rPr>
        <w:t>:</w:t>
      </w:r>
      <w:r w:rsidR="00C63B8F" w:rsidRPr="00904869">
        <w:rPr>
          <w:rFonts w:ascii="Book Antiqua" w:hAnsi="Book Antiqua"/>
          <w:sz w:val="21"/>
          <w:szCs w:val="21"/>
        </w:rPr>
        <w:t xml:space="preserve"> </w:t>
      </w:r>
    </w:p>
    <w:p w:rsidR="0001589F" w:rsidRPr="00904869" w:rsidRDefault="0001589F" w:rsidP="0001589F">
      <w:pPr>
        <w:pStyle w:val="Szvegtrzs1"/>
        <w:numPr>
          <w:ilvl w:val="0"/>
          <w:numId w:val="15"/>
        </w:numPr>
        <w:shd w:val="clear" w:color="auto" w:fill="auto"/>
        <w:spacing w:after="260"/>
        <w:rPr>
          <w:rFonts w:ascii="Book Antiqua" w:hAnsi="Book Antiqua"/>
          <w:sz w:val="21"/>
          <w:szCs w:val="21"/>
        </w:rPr>
      </w:pPr>
      <w:r w:rsidRPr="00904869">
        <w:rPr>
          <w:rFonts w:ascii="Book Antiqua" w:hAnsi="Book Antiqua"/>
          <w:b/>
          <w:bCs/>
          <w:sz w:val="21"/>
          <w:szCs w:val="21"/>
        </w:rPr>
        <w:t xml:space="preserve">Javaslat </w:t>
      </w:r>
      <w:r w:rsidRPr="00904869">
        <w:rPr>
          <w:rFonts w:ascii="Book Antiqua" w:hAnsi="Book Antiqua"/>
          <w:b/>
          <w:sz w:val="21"/>
          <w:szCs w:val="21"/>
        </w:rPr>
        <w:t xml:space="preserve">Dunavarsányi Szennyvíztisztító Telep </w:t>
      </w:r>
      <w:proofErr w:type="spellStart"/>
      <w:r w:rsidRPr="00904869">
        <w:rPr>
          <w:rFonts w:ascii="Book Antiqua" w:hAnsi="Book Antiqua"/>
          <w:b/>
          <w:sz w:val="21"/>
          <w:szCs w:val="21"/>
        </w:rPr>
        <w:t>intenzifikálására</w:t>
      </w:r>
      <w:proofErr w:type="spellEnd"/>
    </w:p>
    <w:p w:rsidR="002D3304" w:rsidRPr="00904869" w:rsidRDefault="007D6446" w:rsidP="002D3304">
      <w:pPr>
        <w:pStyle w:val="Szvegtrzs1"/>
        <w:numPr>
          <w:ilvl w:val="0"/>
          <w:numId w:val="15"/>
        </w:numPr>
        <w:contextualSpacing/>
        <w:rPr>
          <w:rFonts w:ascii="Book Antiqua" w:hAnsi="Book Antiqua"/>
          <w:b/>
          <w:sz w:val="21"/>
          <w:szCs w:val="21"/>
        </w:rPr>
      </w:pPr>
      <w:r w:rsidRPr="00904869">
        <w:rPr>
          <w:rFonts w:ascii="Book Antiqua" w:hAnsi="Book Antiqua"/>
          <w:b/>
          <w:sz w:val="21"/>
          <w:szCs w:val="21"/>
        </w:rPr>
        <w:t xml:space="preserve">Háziorvosi körzetekről szóló rendelet módosítása az új gyermekorvosi körzet kialakításával kapcsolatosan </w:t>
      </w:r>
    </w:p>
    <w:p w:rsidR="007D6446" w:rsidRPr="00904869" w:rsidRDefault="007D6446" w:rsidP="0001589F">
      <w:pPr>
        <w:pStyle w:val="Szvegtrzs1"/>
        <w:contextualSpacing/>
        <w:rPr>
          <w:rFonts w:ascii="Book Antiqua" w:hAnsi="Book Antiqua"/>
          <w:b/>
          <w:sz w:val="21"/>
          <w:szCs w:val="21"/>
        </w:rPr>
      </w:pPr>
    </w:p>
    <w:p w:rsidR="0001589F" w:rsidRPr="00904869" w:rsidRDefault="0001589F" w:rsidP="0001589F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1"/>
          <w:szCs w:val="21"/>
        </w:rPr>
      </w:pPr>
      <w:r w:rsidRPr="00904869">
        <w:rPr>
          <w:rFonts w:ascii="Book Antiqua" w:eastAsia="Times New Roman" w:hAnsi="Book Antiqua" w:cs="Times New Roman"/>
          <w:color w:val="auto"/>
          <w:sz w:val="21"/>
          <w:szCs w:val="21"/>
        </w:rPr>
        <w:t>1. Délegyháza Község Önkormányzatának Polgármestere az első napirendi pont vonatkozásában a következő határozatokat hozta:</w:t>
      </w:r>
    </w:p>
    <w:p w:rsidR="0001589F" w:rsidRPr="00904869" w:rsidRDefault="0001589F" w:rsidP="0001589F">
      <w:pPr>
        <w:spacing w:before="0" w:beforeAutospacing="0" w:after="0" w:afterAutospacing="0"/>
        <w:ind w:left="709" w:right="-113"/>
        <w:contextualSpacing/>
        <w:rPr>
          <w:rFonts w:ascii="Book Antiqua" w:hAnsi="Book Antiqua" w:cs="Tahoma"/>
          <w:b/>
          <w:sz w:val="21"/>
          <w:szCs w:val="21"/>
        </w:rPr>
      </w:pPr>
      <w:r w:rsidRPr="00904869">
        <w:rPr>
          <w:rFonts w:ascii="Book Antiqua" w:hAnsi="Book Antiqua" w:cs="Tahoma"/>
          <w:b/>
          <w:sz w:val="21"/>
          <w:szCs w:val="21"/>
          <w:u w:val="single"/>
          <w:lang w:eastAsia="ar-SA"/>
        </w:rPr>
        <w:t>61/2021. (V.12.) számú képviselő-testületi határozat</w:t>
      </w:r>
    </w:p>
    <w:p w:rsidR="0001589F" w:rsidRPr="00904869" w:rsidRDefault="0001589F" w:rsidP="0001589F">
      <w:pPr>
        <w:autoSpaceDE w:val="0"/>
        <w:autoSpaceDN w:val="0"/>
        <w:adjustRightInd w:val="0"/>
        <w:spacing w:before="0" w:beforeAutospacing="0" w:after="0" w:afterAutospacing="0"/>
        <w:ind w:left="709"/>
        <w:rPr>
          <w:rFonts w:ascii="Book Antiqua" w:hAnsi="Book Antiqua" w:cs="Tahoma"/>
          <w:b/>
          <w:sz w:val="21"/>
          <w:szCs w:val="21"/>
        </w:rPr>
      </w:pPr>
      <w:r w:rsidRPr="00904869">
        <w:rPr>
          <w:rFonts w:ascii="Book Antiqua" w:hAnsi="Book Antiqua" w:cs="Tahoma"/>
          <w:b/>
          <w:sz w:val="21"/>
          <w:szCs w:val="21"/>
        </w:rPr>
        <w:t xml:space="preserve">Délegyháza Község Önkormányzatának Polgármestere a </w:t>
      </w:r>
      <w:r w:rsidRPr="00904869">
        <w:rPr>
          <w:rFonts w:ascii="Book Antiqua" w:eastAsia="Calibri" w:hAnsi="Book Antiqua" w:cs="Tahoma"/>
          <w:b/>
          <w:iCs/>
          <w:sz w:val="21"/>
          <w:szCs w:val="21"/>
        </w:rPr>
        <w:t xml:space="preserve">27/2021. (I.29.) Korm. rendelet </w:t>
      </w:r>
      <w:r w:rsidRPr="00904869">
        <w:rPr>
          <w:rFonts w:ascii="Book Antiqua" w:hAnsi="Book Antiqua"/>
          <w:b/>
          <w:bCs/>
          <w:sz w:val="21"/>
          <w:szCs w:val="21"/>
        </w:rPr>
        <w:t>alapján</w:t>
      </w:r>
      <w:r w:rsidRPr="00904869">
        <w:rPr>
          <w:rFonts w:ascii="Book Antiqua" w:hAnsi="Book Antiqua" w:cs="Tahoma"/>
          <w:b/>
          <w:sz w:val="21"/>
          <w:szCs w:val="21"/>
        </w:rPr>
        <w:t xml:space="preserve"> a katasztrófavédelemről és a hozzá kapcsolódó egyes törvények módosításáról szóló 2011. évi CXXVIII. törvény (továbbiakban Kat.) 46.§</w:t>
      </w:r>
      <w:proofErr w:type="spellStart"/>
      <w:r w:rsidRPr="00904869">
        <w:rPr>
          <w:rFonts w:ascii="Book Antiqua" w:hAnsi="Book Antiqua" w:cs="Tahoma"/>
          <w:b/>
          <w:sz w:val="21"/>
          <w:szCs w:val="21"/>
        </w:rPr>
        <w:t>-ának</w:t>
      </w:r>
      <w:proofErr w:type="spellEnd"/>
      <w:r w:rsidRPr="00904869">
        <w:rPr>
          <w:rFonts w:ascii="Book Antiqua" w:hAnsi="Book Antiqua" w:cs="Tahoma"/>
          <w:b/>
          <w:sz w:val="21"/>
          <w:szCs w:val="21"/>
        </w:rPr>
        <w:t xml:space="preserve"> (4) bekezdése alapján a Képviselő-testület jogkörében eljárva </w:t>
      </w:r>
    </w:p>
    <w:p w:rsidR="0001589F" w:rsidRPr="00904869" w:rsidRDefault="0001589F" w:rsidP="0001589F">
      <w:pPr>
        <w:numPr>
          <w:ilvl w:val="0"/>
          <w:numId w:val="27"/>
        </w:numPr>
        <w:autoSpaceDE w:val="0"/>
        <w:autoSpaceDN w:val="0"/>
        <w:adjustRightInd w:val="0"/>
        <w:spacing w:before="0" w:beforeAutospacing="0" w:after="0" w:afterAutospacing="0"/>
        <w:ind w:left="993" w:hanging="284"/>
        <w:rPr>
          <w:rFonts w:ascii="Book Antiqua" w:hAnsi="Book Antiqua"/>
          <w:b/>
          <w:sz w:val="21"/>
          <w:szCs w:val="21"/>
        </w:rPr>
      </w:pPr>
      <w:r w:rsidRPr="00904869">
        <w:rPr>
          <w:rFonts w:ascii="Book Antiqua" w:hAnsi="Book Antiqua"/>
          <w:b/>
          <w:sz w:val="21"/>
          <w:szCs w:val="21"/>
        </w:rPr>
        <w:t xml:space="preserve">a Dunavarsányi Szennyvíztisztító Telep (2336 Dunavarsány, 036/61 </w:t>
      </w:r>
      <w:proofErr w:type="spellStart"/>
      <w:r w:rsidRPr="00904869">
        <w:rPr>
          <w:rFonts w:ascii="Book Antiqua" w:hAnsi="Book Antiqua"/>
          <w:b/>
          <w:sz w:val="21"/>
          <w:szCs w:val="21"/>
        </w:rPr>
        <w:t>hrsz</w:t>
      </w:r>
      <w:proofErr w:type="spellEnd"/>
      <w:r w:rsidRPr="00904869">
        <w:rPr>
          <w:rFonts w:ascii="Book Antiqua" w:hAnsi="Book Antiqua"/>
          <w:b/>
          <w:sz w:val="21"/>
          <w:szCs w:val="21"/>
        </w:rPr>
        <w:t xml:space="preserve">) elsődleges </w:t>
      </w:r>
      <w:proofErr w:type="spellStart"/>
      <w:r w:rsidRPr="00904869">
        <w:rPr>
          <w:rFonts w:ascii="Book Antiqua" w:hAnsi="Book Antiqua"/>
          <w:b/>
          <w:sz w:val="21"/>
          <w:szCs w:val="21"/>
        </w:rPr>
        <w:t>intenzifikálásának</w:t>
      </w:r>
      <w:proofErr w:type="spellEnd"/>
      <w:r w:rsidRPr="00904869">
        <w:rPr>
          <w:rFonts w:ascii="Book Antiqua" w:hAnsi="Book Antiqua"/>
          <w:b/>
          <w:sz w:val="21"/>
          <w:szCs w:val="21"/>
        </w:rPr>
        <w:t xml:space="preserve"> tárgyában a </w:t>
      </w:r>
      <w:proofErr w:type="spellStart"/>
      <w:r w:rsidRPr="00904869">
        <w:rPr>
          <w:rFonts w:ascii="Book Antiqua" w:hAnsi="Book Antiqua"/>
          <w:b/>
          <w:sz w:val="21"/>
          <w:szCs w:val="21"/>
        </w:rPr>
        <w:t>Veolia</w:t>
      </w:r>
      <w:proofErr w:type="spellEnd"/>
      <w:r w:rsidRPr="00904869">
        <w:rPr>
          <w:rFonts w:ascii="Book Antiqua" w:hAnsi="Book Antiqua"/>
          <w:b/>
          <w:sz w:val="21"/>
          <w:szCs w:val="21"/>
        </w:rPr>
        <w:t xml:space="preserve"> </w:t>
      </w:r>
      <w:proofErr w:type="spellStart"/>
      <w:r w:rsidRPr="00904869">
        <w:rPr>
          <w:rFonts w:ascii="Book Antiqua" w:hAnsi="Book Antiqua"/>
          <w:b/>
          <w:sz w:val="21"/>
          <w:szCs w:val="21"/>
        </w:rPr>
        <w:t>Zrt</w:t>
      </w:r>
      <w:proofErr w:type="spellEnd"/>
      <w:r w:rsidRPr="00904869">
        <w:rPr>
          <w:rFonts w:ascii="Book Antiqua" w:hAnsi="Book Antiqua"/>
          <w:b/>
          <w:sz w:val="21"/>
          <w:szCs w:val="21"/>
        </w:rPr>
        <w:t>. árajánlatát elfogadja;</w:t>
      </w:r>
    </w:p>
    <w:p w:rsidR="0001589F" w:rsidRPr="00904869" w:rsidRDefault="0001589F" w:rsidP="0001589F">
      <w:pPr>
        <w:numPr>
          <w:ilvl w:val="0"/>
          <w:numId w:val="27"/>
        </w:numPr>
        <w:autoSpaceDE w:val="0"/>
        <w:autoSpaceDN w:val="0"/>
        <w:adjustRightInd w:val="0"/>
        <w:spacing w:before="0" w:beforeAutospacing="0" w:after="0" w:afterAutospacing="0"/>
        <w:ind w:left="993" w:hanging="284"/>
        <w:rPr>
          <w:rFonts w:ascii="Book Antiqua" w:hAnsi="Book Antiqua"/>
          <w:b/>
          <w:sz w:val="21"/>
          <w:szCs w:val="21"/>
        </w:rPr>
      </w:pPr>
      <w:r w:rsidRPr="00904869">
        <w:rPr>
          <w:rFonts w:ascii="Book Antiqua" w:hAnsi="Book Antiqua"/>
          <w:b/>
          <w:sz w:val="21"/>
          <w:szCs w:val="21"/>
        </w:rPr>
        <w:t>hozzájárul, hogy az a) pont szerinti tárgyban a szerződést a Dunavarsány és Térsége Önkormányzati Szennyvíztársulás (2336 Dunavarsány, Kossuth Lajos utca 18.) megkösse;</w:t>
      </w:r>
    </w:p>
    <w:p w:rsidR="0001589F" w:rsidRPr="00904869" w:rsidRDefault="0001589F" w:rsidP="0001589F">
      <w:pPr>
        <w:numPr>
          <w:ilvl w:val="0"/>
          <w:numId w:val="27"/>
        </w:numPr>
        <w:autoSpaceDE w:val="0"/>
        <w:autoSpaceDN w:val="0"/>
        <w:adjustRightInd w:val="0"/>
        <w:spacing w:before="0" w:beforeAutospacing="0" w:after="0" w:afterAutospacing="0"/>
        <w:ind w:left="993" w:hanging="284"/>
        <w:rPr>
          <w:rFonts w:ascii="Book Antiqua" w:hAnsi="Book Antiqua"/>
          <w:b/>
          <w:sz w:val="21"/>
          <w:szCs w:val="21"/>
        </w:rPr>
      </w:pPr>
      <w:r w:rsidRPr="00904869">
        <w:rPr>
          <w:rFonts w:ascii="Book Antiqua" w:hAnsi="Book Antiqua"/>
          <w:b/>
          <w:sz w:val="21"/>
          <w:szCs w:val="21"/>
        </w:rPr>
        <w:t>az a) pont szerinti tárgyban a pénzügyi fedezetet bruttó 628.016 forint összeg erejéig a 2021. évi költségvetés terhére, annak átcsoportosításával biztosítja, a további szükséges intézkedést megteszi.</w:t>
      </w:r>
    </w:p>
    <w:p w:rsidR="0001589F" w:rsidRPr="00904869" w:rsidRDefault="0001589F" w:rsidP="0001589F">
      <w:pPr>
        <w:spacing w:before="0" w:beforeAutospacing="0" w:after="0" w:afterAutospacing="0"/>
        <w:ind w:left="993" w:hanging="284"/>
        <w:rPr>
          <w:rFonts w:ascii="Book Antiqua" w:hAnsi="Book Antiqua"/>
          <w:b/>
          <w:sz w:val="21"/>
          <w:szCs w:val="21"/>
        </w:rPr>
      </w:pPr>
      <w:r w:rsidRPr="00904869">
        <w:rPr>
          <w:rFonts w:ascii="Book Antiqua" w:hAnsi="Book Antiqua"/>
          <w:b/>
          <w:sz w:val="21"/>
          <w:szCs w:val="21"/>
        </w:rPr>
        <w:t>Határidő:</w:t>
      </w:r>
      <w:r w:rsidRPr="00904869">
        <w:rPr>
          <w:rFonts w:ascii="Book Antiqua" w:hAnsi="Book Antiqua"/>
          <w:b/>
          <w:sz w:val="21"/>
          <w:szCs w:val="21"/>
        </w:rPr>
        <w:tab/>
        <w:t>azonnal</w:t>
      </w:r>
    </w:p>
    <w:p w:rsidR="0001589F" w:rsidRPr="00904869" w:rsidRDefault="0001589F" w:rsidP="0001589F">
      <w:pPr>
        <w:spacing w:before="0" w:beforeAutospacing="0" w:after="0" w:afterAutospacing="0"/>
        <w:ind w:left="993" w:hanging="284"/>
        <w:rPr>
          <w:rFonts w:ascii="Book Antiqua" w:hAnsi="Book Antiqua"/>
          <w:b/>
          <w:sz w:val="21"/>
          <w:szCs w:val="21"/>
        </w:rPr>
      </w:pPr>
      <w:r w:rsidRPr="00904869">
        <w:rPr>
          <w:rFonts w:ascii="Book Antiqua" w:hAnsi="Book Antiqua"/>
          <w:b/>
          <w:sz w:val="21"/>
          <w:szCs w:val="21"/>
        </w:rPr>
        <w:t>Felelős:</w:t>
      </w:r>
      <w:r w:rsidRPr="00904869">
        <w:rPr>
          <w:rFonts w:ascii="Book Antiqua" w:hAnsi="Book Antiqua"/>
          <w:b/>
          <w:sz w:val="21"/>
          <w:szCs w:val="21"/>
        </w:rPr>
        <w:tab/>
        <w:t>Elnök</w:t>
      </w:r>
    </w:p>
    <w:p w:rsidR="0001589F" w:rsidRPr="00904869" w:rsidRDefault="0001589F" w:rsidP="007D6446">
      <w:pPr>
        <w:spacing w:before="0" w:beforeAutospacing="0" w:after="0" w:afterAutospacing="0"/>
        <w:rPr>
          <w:rFonts w:ascii="Book Antiqua" w:eastAsia="Times New Roman" w:hAnsi="Book Antiqua" w:cs="Times New Roman"/>
          <w:color w:val="auto"/>
          <w:sz w:val="21"/>
          <w:szCs w:val="21"/>
        </w:rPr>
      </w:pPr>
    </w:p>
    <w:p w:rsidR="0001589F" w:rsidRPr="00904869" w:rsidRDefault="0001589F" w:rsidP="007D6446">
      <w:pPr>
        <w:spacing w:before="0" w:beforeAutospacing="0" w:after="0" w:afterAutospacing="0"/>
        <w:rPr>
          <w:rFonts w:ascii="Book Antiqua" w:eastAsia="Times New Roman" w:hAnsi="Book Antiqua" w:cs="Times New Roman"/>
          <w:color w:val="auto"/>
          <w:sz w:val="21"/>
          <w:szCs w:val="21"/>
        </w:rPr>
      </w:pPr>
    </w:p>
    <w:p w:rsidR="00C33F72" w:rsidRPr="00904869" w:rsidRDefault="0001589F" w:rsidP="007D6446">
      <w:pPr>
        <w:spacing w:before="0" w:beforeAutospacing="0" w:after="0" w:afterAutospacing="0"/>
        <w:rPr>
          <w:rFonts w:ascii="Book Antiqua" w:eastAsia="Times New Roman" w:hAnsi="Book Antiqua" w:cs="Times New Roman"/>
          <w:color w:val="auto"/>
          <w:sz w:val="21"/>
          <w:szCs w:val="21"/>
        </w:rPr>
      </w:pPr>
      <w:r w:rsidRPr="00904869">
        <w:rPr>
          <w:rFonts w:ascii="Book Antiqua" w:eastAsia="Times New Roman" w:hAnsi="Book Antiqua" w:cs="Times New Roman"/>
          <w:color w:val="auto"/>
          <w:sz w:val="21"/>
          <w:szCs w:val="21"/>
        </w:rPr>
        <w:t>2</w:t>
      </w:r>
      <w:r w:rsidR="000E548E" w:rsidRPr="00904869">
        <w:rPr>
          <w:rFonts w:ascii="Book Antiqua" w:eastAsia="Times New Roman" w:hAnsi="Book Antiqua" w:cs="Times New Roman"/>
          <w:color w:val="auto"/>
          <w:sz w:val="21"/>
          <w:szCs w:val="21"/>
        </w:rPr>
        <w:t xml:space="preserve">. Délegyháza Község Önkormányzatának Polgármestere </w:t>
      </w:r>
      <w:r w:rsidRPr="00904869">
        <w:rPr>
          <w:rFonts w:ascii="Book Antiqua" w:eastAsia="Times New Roman" w:hAnsi="Book Antiqua" w:cs="Times New Roman"/>
          <w:color w:val="auto"/>
          <w:sz w:val="21"/>
          <w:szCs w:val="21"/>
        </w:rPr>
        <w:t>a második</w:t>
      </w:r>
      <w:r w:rsidR="000E548E" w:rsidRPr="00904869">
        <w:rPr>
          <w:rFonts w:ascii="Book Antiqua" w:eastAsia="Times New Roman" w:hAnsi="Book Antiqua" w:cs="Times New Roman"/>
          <w:color w:val="auto"/>
          <w:sz w:val="21"/>
          <w:szCs w:val="21"/>
        </w:rPr>
        <w:t xml:space="preserve"> napirendi pont vonatkozásában </w:t>
      </w:r>
      <w:r w:rsidR="00CA7627" w:rsidRPr="00904869">
        <w:rPr>
          <w:rFonts w:ascii="Book Antiqua" w:eastAsia="Times New Roman" w:hAnsi="Book Antiqua" w:cs="Times New Roman"/>
          <w:color w:val="auto"/>
          <w:sz w:val="21"/>
          <w:szCs w:val="21"/>
        </w:rPr>
        <w:t>a következő rendeletet alkotta:</w:t>
      </w:r>
    </w:p>
    <w:p w:rsidR="007D6446" w:rsidRPr="00904869" w:rsidRDefault="007D6446" w:rsidP="007D6446">
      <w:pPr>
        <w:spacing w:before="0" w:beforeAutospacing="0" w:after="0" w:afterAutospacing="0"/>
        <w:rPr>
          <w:rFonts w:ascii="Book Antiqua" w:eastAsia="Times New Roman" w:hAnsi="Book Antiqua" w:cs="Times New Roman"/>
          <w:color w:val="auto"/>
          <w:sz w:val="21"/>
          <w:szCs w:val="21"/>
        </w:rPr>
      </w:pPr>
    </w:p>
    <w:p w:rsidR="007D6446" w:rsidRPr="00904869" w:rsidRDefault="007D6446" w:rsidP="007D6446">
      <w:pPr>
        <w:spacing w:before="0" w:beforeAutospacing="0" w:after="0" w:afterAutospacing="0"/>
        <w:rPr>
          <w:rFonts w:ascii="Book Antiqua" w:eastAsia="Times New Roman" w:hAnsi="Book Antiqua" w:cs="Times New Roman"/>
          <w:color w:val="auto"/>
          <w:sz w:val="21"/>
          <w:szCs w:val="21"/>
        </w:rPr>
      </w:pPr>
    </w:p>
    <w:p w:rsidR="007D6446" w:rsidRPr="00904869" w:rsidRDefault="007D6446" w:rsidP="007D6446">
      <w:pPr>
        <w:pStyle w:val="Szvegtrzs0"/>
        <w:spacing w:before="0" w:beforeAutospacing="0" w:after="0" w:afterAutospacing="0"/>
        <w:jc w:val="center"/>
        <w:rPr>
          <w:rFonts w:ascii="Book Antiqua" w:hAnsi="Book Antiqua"/>
          <w:b/>
          <w:bCs/>
          <w:sz w:val="21"/>
          <w:szCs w:val="21"/>
        </w:rPr>
      </w:pPr>
      <w:r w:rsidRPr="00904869">
        <w:rPr>
          <w:rFonts w:ascii="Book Antiqua" w:hAnsi="Book Antiqua"/>
          <w:b/>
          <w:bCs/>
          <w:sz w:val="21"/>
          <w:szCs w:val="21"/>
        </w:rPr>
        <w:t>Délegyháza Község Önkormányzat Képviselő-testülete</w:t>
      </w:r>
    </w:p>
    <w:p w:rsidR="007D6446" w:rsidRPr="00904869" w:rsidRDefault="007D6446" w:rsidP="007D6446">
      <w:pPr>
        <w:pStyle w:val="Szvegtrzs0"/>
        <w:spacing w:before="0" w:beforeAutospacing="0" w:after="0" w:afterAutospacing="0"/>
        <w:jc w:val="center"/>
        <w:rPr>
          <w:rFonts w:ascii="Book Antiqua" w:hAnsi="Book Antiqua"/>
          <w:b/>
          <w:bCs/>
          <w:sz w:val="21"/>
          <w:szCs w:val="21"/>
        </w:rPr>
      </w:pPr>
      <w:r w:rsidRPr="00904869">
        <w:rPr>
          <w:rFonts w:ascii="Book Antiqua" w:hAnsi="Book Antiqua"/>
          <w:b/>
          <w:bCs/>
          <w:sz w:val="21"/>
          <w:szCs w:val="21"/>
        </w:rPr>
        <w:t>4/2021.(V.12.) önkormányzati rendelete</w:t>
      </w:r>
    </w:p>
    <w:p w:rsidR="007D6446" w:rsidRPr="00904869" w:rsidRDefault="007D6446" w:rsidP="007D6446">
      <w:pPr>
        <w:pStyle w:val="Szvegtrzs0"/>
        <w:spacing w:before="0" w:beforeAutospacing="0" w:after="0" w:afterAutospacing="0"/>
        <w:jc w:val="center"/>
        <w:rPr>
          <w:rFonts w:ascii="Book Antiqua" w:hAnsi="Book Antiqua"/>
          <w:b/>
          <w:bCs/>
          <w:sz w:val="21"/>
          <w:szCs w:val="21"/>
        </w:rPr>
      </w:pPr>
      <w:proofErr w:type="gramStart"/>
      <w:r w:rsidRPr="00904869">
        <w:rPr>
          <w:rFonts w:ascii="Book Antiqua" w:hAnsi="Book Antiqua"/>
          <w:b/>
          <w:bCs/>
          <w:sz w:val="21"/>
          <w:szCs w:val="21"/>
        </w:rPr>
        <w:t>az</w:t>
      </w:r>
      <w:proofErr w:type="gramEnd"/>
      <w:r w:rsidRPr="00904869">
        <w:rPr>
          <w:rFonts w:ascii="Book Antiqua" w:hAnsi="Book Antiqua"/>
          <w:b/>
          <w:bCs/>
          <w:sz w:val="21"/>
          <w:szCs w:val="21"/>
        </w:rPr>
        <w:t xml:space="preserve"> egészségügyi alapellátások körzeteiről szóló 8/2003.(IV.23.) önkormányzati rendelet módosításáról</w:t>
      </w:r>
    </w:p>
    <w:p w:rsidR="007D6446" w:rsidRPr="00904869" w:rsidRDefault="007D6446" w:rsidP="007D6446">
      <w:pPr>
        <w:pStyle w:val="Szvegtrzs0"/>
        <w:spacing w:before="220"/>
        <w:rPr>
          <w:rFonts w:ascii="Book Antiqua" w:hAnsi="Book Antiqua"/>
          <w:bCs/>
          <w:sz w:val="21"/>
          <w:szCs w:val="21"/>
        </w:rPr>
      </w:pPr>
      <w:r w:rsidRPr="00904869">
        <w:rPr>
          <w:rFonts w:ascii="Book Antiqua" w:hAnsi="Book Antiqua"/>
          <w:bCs/>
          <w:sz w:val="21"/>
          <w:szCs w:val="21"/>
        </w:rPr>
        <w:t xml:space="preserve">Délegyháza Község Önkormányzatának Képviselő-testülete az egészségügyi alapellátásról szóló 2015. évi CXXIII. törvény 6. § (1) bekezdésében kapott felhatalmazás alapján, az Alaptörvény 32. cikk (1) bekezdés a) pontjában, a Magyarország helyi önkormányzatairól szóló 2011. évi CLXXXIX. </w:t>
      </w:r>
      <w:r w:rsidRPr="00904869">
        <w:rPr>
          <w:rFonts w:ascii="Book Antiqua" w:hAnsi="Book Antiqua"/>
          <w:bCs/>
          <w:sz w:val="21"/>
          <w:szCs w:val="21"/>
        </w:rPr>
        <w:lastRenderedPageBreak/>
        <w:t>törvény 13. § (1) bekezdés 4. pontjában, és az egészségügyi alapellátásról szóló 2015. évi CXXIII. törvény 5. § (1) bekezdésében meghatározott feladatkörében eljárva a következőket rendeli el:</w:t>
      </w:r>
    </w:p>
    <w:p w:rsidR="007D6446" w:rsidRPr="00904869" w:rsidRDefault="007D6446" w:rsidP="007D6446">
      <w:pPr>
        <w:pStyle w:val="Szvegtrzs0"/>
        <w:spacing w:before="220"/>
        <w:jc w:val="center"/>
        <w:rPr>
          <w:rFonts w:ascii="Book Antiqua" w:hAnsi="Book Antiqua"/>
          <w:b/>
          <w:bCs/>
          <w:sz w:val="21"/>
          <w:szCs w:val="21"/>
        </w:rPr>
      </w:pPr>
      <w:r w:rsidRPr="00904869">
        <w:rPr>
          <w:rFonts w:ascii="Book Antiqua" w:hAnsi="Book Antiqua"/>
          <w:b/>
          <w:bCs/>
          <w:sz w:val="21"/>
          <w:szCs w:val="21"/>
        </w:rPr>
        <w:t>1. §</w:t>
      </w:r>
    </w:p>
    <w:p w:rsidR="007D6446" w:rsidRPr="00904869" w:rsidRDefault="007D6446" w:rsidP="007D6446">
      <w:pPr>
        <w:pStyle w:val="Szvegtrzs0"/>
        <w:spacing w:before="220"/>
        <w:rPr>
          <w:rFonts w:ascii="Book Antiqua" w:hAnsi="Book Antiqua"/>
          <w:sz w:val="21"/>
          <w:szCs w:val="21"/>
        </w:rPr>
      </w:pPr>
      <w:r w:rsidRPr="00904869">
        <w:rPr>
          <w:rFonts w:ascii="Book Antiqua" w:hAnsi="Book Antiqua"/>
          <w:sz w:val="21"/>
          <w:szCs w:val="21"/>
        </w:rPr>
        <w:t>(1) Az egészségügyi alapellátások körzeteiről szóló 8/2003. (IV. 23.) önkormányzati rendelet 2. § (1) bekezdése helyébe a következő rendelkezés lép:</w:t>
      </w:r>
    </w:p>
    <w:p w:rsidR="007D6446" w:rsidRPr="00904869" w:rsidRDefault="007D6446" w:rsidP="007D6446">
      <w:pPr>
        <w:pStyle w:val="Szvegtrzs0"/>
        <w:spacing w:before="220"/>
        <w:rPr>
          <w:rFonts w:ascii="Book Antiqua" w:hAnsi="Book Antiqua"/>
          <w:sz w:val="21"/>
          <w:szCs w:val="21"/>
        </w:rPr>
      </w:pPr>
      <w:r w:rsidRPr="00904869">
        <w:rPr>
          <w:rFonts w:ascii="Book Antiqua" w:hAnsi="Book Antiqua"/>
          <w:sz w:val="21"/>
          <w:szCs w:val="21"/>
        </w:rPr>
        <w:t>„(1) Délegyháza község közigazgatási területén kettő háziorvosi körzet működik területi ellátási kötelezettséggel felnőtt körzetként. Az I. és II. számú háziorvosi körzethez tartozó közterületek jegyzékét e rendelet 2. melléklete tartalmazza.”</w:t>
      </w:r>
    </w:p>
    <w:p w:rsidR="007D6446" w:rsidRPr="00904869" w:rsidRDefault="007D6446" w:rsidP="007D6446">
      <w:pPr>
        <w:pStyle w:val="Szvegtrzs0"/>
        <w:spacing w:before="220"/>
        <w:rPr>
          <w:rFonts w:ascii="Book Antiqua" w:hAnsi="Book Antiqua"/>
          <w:sz w:val="21"/>
          <w:szCs w:val="21"/>
        </w:rPr>
      </w:pPr>
      <w:r w:rsidRPr="00904869">
        <w:rPr>
          <w:rFonts w:ascii="Book Antiqua" w:hAnsi="Book Antiqua"/>
          <w:sz w:val="21"/>
          <w:szCs w:val="21"/>
        </w:rPr>
        <w:t>(2) Az egészségügyi alapellátások körzeteiről szóló 8/2003. (IV. 23.) önkormányzati rendelet 2. §</w:t>
      </w:r>
      <w:proofErr w:type="spellStart"/>
      <w:r w:rsidRPr="00904869">
        <w:rPr>
          <w:rFonts w:ascii="Book Antiqua" w:hAnsi="Book Antiqua"/>
          <w:sz w:val="21"/>
          <w:szCs w:val="21"/>
        </w:rPr>
        <w:t>-</w:t>
      </w:r>
      <w:proofErr w:type="gramStart"/>
      <w:r w:rsidRPr="00904869">
        <w:rPr>
          <w:rFonts w:ascii="Book Antiqua" w:hAnsi="Book Antiqua"/>
          <w:sz w:val="21"/>
          <w:szCs w:val="21"/>
        </w:rPr>
        <w:t>a</w:t>
      </w:r>
      <w:proofErr w:type="spellEnd"/>
      <w:proofErr w:type="gramEnd"/>
      <w:r w:rsidRPr="00904869">
        <w:rPr>
          <w:rFonts w:ascii="Book Antiqua" w:hAnsi="Book Antiqua"/>
          <w:sz w:val="21"/>
          <w:szCs w:val="21"/>
        </w:rPr>
        <w:t xml:space="preserve"> a következő (1a) bekezdéssel egészül ki:</w:t>
      </w:r>
    </w:p>
    <w:p w:rsidR="007D6446" w:rsidRPr="00904869" w:rsidRDefault="007D6446" w:rsidP="007D6446">
      <w:pPr>
        <w:pStyle w:val="Szvegtrzs0"/>
        <w:spacing w:before="220"/>
        <w:rPr>
          <w:rFonts w:ascii="Book Antiqua" w:hAnsi="Book Antiqua"/>
          <w:sz w:val="21"/>
          <w:szCs w:val="21"/>
        </w:rPr>
      </w:pPr>
      <w:r w:rsidRPr="00904869">
        <w:rPr>
          <w:rFonts w:ascii="Book Antiqua" w:hAnsi="Book Antiqua"/>
          <w:sz w:val="21"/>
          <w:szCs w:val="21"/>
        </w:rPr>
        <w:t>„(1a) Az Önkormányzat közigazgatási területén egy házi gyermekorvosi körzet működik területi ellátási kötelezettséggel. A házi gyermekorvosi körzet Délegyháza község teljes közigazgatási területére kiterjed.”</w:t>
      </w:r>
    </w:p>
    <w:p w:rsidR="007D6446" w:rsidRPr="00904869" w:rsidRDefault="007D6446" w:rsidP="007D6446">
      <w:pPr>
        <w:pStyle w:val="Szvegtrzs0"/>
        <w:spacing w:before="220"/>
        <w:jc w:val="center"/>
        <w:rPr>
          <w:rFonts w:ascii="Book Antiqua" w:hAnsi="Book Antiqua"/>
          <w:b/>
          <w:bCs/>
          <w:sz w:val="21"/>
          <w:szCs w:val="21"/>
        </w:rPr>
      </w:pPr>
      <w:r w:rsidRPr="00904869">
        <w:rPr>
          <w:rFonts w:ascii="Book Antiqua" w:hAnsi="Book Antiqua"/>
          <w:b/>
          <w:bCs/>
          <w:sz w:val="21"/>
          <w:szCs w:val="21"/>
        </w:rPr>
        <w:t>2. §</w:t>
      </w:r>
    </w:p>
    <w:p w:rsidR="007D6446" w:rsidRPr="00904869" w:rsidRDefault="007D6446" w:rsidP="007D6446">
      <w:pPr>
        <w:pStyle w:val="Szvegtrzs0"/>
        <w:spacing w:before="220"/>
        <w:rPr>
          <w:rFonts w:ascii="Book Antiqua" w:hAnsi="Book Antiqua"/>
          <w:sz w:val="21"/>
          <w:szCs w:val="21"/>
        </w:rPr>
      </w:pPr>
      <w:r w:rsidRPr="00904869">
        <w:rPr>
          <w:rFonts w:ascii="Book Antiqua" w:hAnsi="Book Antiqua"/>
          <w:sz w:val="21"/>
          <w:szCs w:val="21"/>
        </w:rPr>
        <w:t>Ez a rendelet 2021. május 17-én lép hatályba.</w:t>
      </w:r>
    </w:p>
    <w:p w:rsidR="007D6446" w:rsidRPr="00904869" w:rsidRDefault="007D6446" w:rsidP="007D6446">
      <w:pPr>
        <w:rPr>
          <w:rFonts w:ascii="Book Antiqua" w:hAnsi="Book Antiqua"/>
          <w:sz w:val="21"/>
          <w:szCs w:val="21"/>
        </w:rPr>
      </w:pPr>
      <w:r w:rsidRPr="00904869">
        <w:rPr>
          <w:rFonts w:ascii="Book Antiqua" w:hAnsi="Book Antiqua"/>
          <w:sz w:val="21"/>
          <w:szCs w:val="21"/>
        </w:rPr>
        <w:t>Délegyháza, 2021. május 12.</w:t>
      </w:r>
    </w:p>
    <w:p w:rsidR="00DA7977" w:rsidRPr="00904869" w:rsidRDefault="00DA7977" w:rsidP="00F4420C">
      <w:pPr>
        <w:contextualSpacing/>
        <w:rPr>
          <w:rFonts w:ascii="Book Antiqua" w:hAnsi="Book Antiqua"/>
          <w:b/>
          <w:sz w:val="21"/>
          <w:szCs w:val="21"/>
        </w:rPr>
      </w:pPr>
    </w:p>
    <w:p w:rsidR="005F7C53" w:rsidRPr="00904869" w:rsidRDefault="00683740" w:rsidP="00D62071">
      <w:pPr>
        <w:jc w:val="center"/>
        <w:rPr>
          <w:rFonts w:ascii="Book Antiqua" w:eastAsiaTheme="minorHAnsi" w:hAnsi="Book Antiqua" w:cstheme="minorBidi"/>
          <w:color w:val="auto"/>
          <w:sz w:val="21"/>
          <w:szCs w:val="21"/>
          <w:lang w:eastAsia="en-US" w:bidi="ar-SA"/>
        </w:rPr>
      </w:pPr>
      <w:proofErr w:type="spellStart"/>
      <w:proofErr w:type="gramStart"/>
      <w:r w:rsidRPr="00904869">
        <w:rPr>
          <w:rFonts w:ascii="Book Antiqua" w:eastAsiaTheme="minorHAnsi" w:hAnsi="Book Antiqua" w:cstheme="minorBidi"/>
          <w:color w:val="auto"/>
          <w:sz w:val="21"/>
          <w:szCs w:val="21"/>
          <w:lang w:eastAsia="en-US" w:bidi="ar-SA"/>
        </w:rPr>
        <w:t>k.m.f</w:t>
      </w:r>
      <w:proofErr w:type="spellEnd"/>
      <w:proofErr w:type="gramEnd"/>
      <w:r w:rsidRPr="00904869">
        <w:rPr>
          <w:rFonts w:ascii="Book Antiqua" w:eastAsiaTheme="minorHAnsi" w:hAnsi="Book Antiqua" w:cstheme="minorBidi"/>
          <w:color w:val="auto"/>
          <w:sz w:val="21"/>
          <w:szCs w:val="21"/>
          <w:lang w:eastAsia="en-US" w:bidi="ar-SA"/>
        </w:rPr>
        <w:t>.</w:t>
      </w:r>
    </w:p>
    <w:p w:rsidR="005D07E6" w:rsidRPr="00904869" w:rsidRDefault="005D07E6" w:rsidP="00D62071">
      <w:pPr>
        <w:jc w:val="center"/>
        <w:rPr>
          <w:rFonts w:ascii="Book Antiqua" w:eastAsiaTheme="minorHAnsi" w:hAnsi="Book Antiqua" w:cstheme="minorBidi"/>
          <w:color w:val="auto"/>
          <w:sz w:val="21"/>
          <w:szCs w:val="21"/>
          <w:lang w:eastAsia="en-US" w:bidi="ar-SA"/>
        </w:rPr>
      </w:pPr>
    </w:p>
    <w:p w:rsidR="005F7C53" w:rsidRPr="00904869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1"/>
          <w:szCs w:val="21"/>
          <w:lang w:eastAsia="en-US" w:bidi="ar-SA"/>
        </w:rPr>
      </w:pPr>
      <w:r w:rsidRPr="00904869">
        <w:rPr>
          <w:rFonts w:ascii="Book Antiqua" w:eastAsiaTheme="minorHAnsi" w:hAnsi="Book Antiqua" w:cstheme="minorBidi"/>
          <w:color w:val="auto"/>
          <w:sz w:val="21"/>
          <w:szCs w:val="21"/>
          <w:lang w:eastAsia="en-US" w:bidi="ar-SA"/>
        </w:rPr>
        <w:tab/>
      </w:r>
      <w:proofErr w:type="gramStart"/>
      <w:r w:rsidRPr="00904869">
        <w:rPr>
          <w:rFonts w:ascii="Book Antiqua" w:eastAsiaTheme="minorHAnsi" w:hAnsi="Book Antiqua" w:cstheme="minorBidi"/>
          <w:color w:val="auto"/>
          <w:sz w:val="21"/>
          <w:szCs w:val="21"/>
          <w:lang w:eastAsia="en-US" w:bidi="ar-SA"/>
        </w:rPr>
        <w:t>dr.</w:t>
      </w:r>
      <w:proofErr w:type="gramEnd"/>
      <w:r w:rsidRPr="00904869">
        <w:rPr>
          <w:rFonts w:ascii="Book Antiqua" w:eastAsiaTheme="minorHAnsi" w:hAnsi="Book Antiqua" w:cstheme="minorBidi"/>
          <w:color w:val="auto"/>
          <w:sz w:val="21"/>
          <w:szCs w:val="21"/>
          <w:lang w:eastAsia="en-US" w:bidi="ar-SA"/>
        </w:rPr>
        <w:t xml:space="preserve"> </w:t>
      </w:r>
      <w:proofErr w:type="spellStart"/>
      <w:r w:rsidRPr="00904869">
        <w:rPr>
          <w:rFonts w:ascii="Book Antiqua" w:eastAsiaTheme="minorHAnsi" w:hAnsi="Book Antiqua" w:cstheme="minorBidi"/>
          <w:color w:val="auto"/>
          <w:sz w:val="21"/>
          <w:szCs w:val="21"/>
          <w:lang w:eastAsia="en-US" w:bidi="ar-SA"/>
        </w:rPr>
        <w:t>Riebl</w:t>
      </w:r>
      <w:proofErr w:type="spellEnd"/>
      <w:r w:rsidRPr="00904869">
        <w:rPr>
          <w:rFonts w:ascii="Book Antiqua" w:eastAsiaTheme="minorHAnsi" w:hAnsi="Book Antiqua" w:cstheme="minorBidi"/>
          <w:color w:val="auto"/>
          <w:sz w:val="21"/>
          <w:szCs w:val="21"/>
          <w:lang w:eastAsia="en-US" w:bidi="ar-SA"/>
        </w:rPr>
        <w:t xml:space="preserve"> Antal </w:t>
      </w:r>
      <w:r w:rsidRPr="00904869">
        <w:rPr>
          <w:rFonts w:ascii="Book Antiqua" w:eastAsiaTheme="minorHAnsi" w:hAnsi="Book Antiqua" w:cstheme="minorBidi"/>
          <w:color w:val="auto"/>
          <w:sz w:val="21"/>
          <w:szCs w:val="21"/>
          <w:lang w:eastAsia="en-US" w:bidi="ar-SA"/>
        </w:rPr>
        <w:tab/>
        <w:t>dr. Molnár Zsuzsanna</w:t>
      </w:r>
    </w:p>
    <w:p w:rsidR="005F7C53" w:rsidRPr="00904869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1"/>
          <w:szCs w:val="21"/>
          <w:lang w:eastAsia="en-US" w:bidi="ar-SA"/>
        </w:rPr>
      </w:pPr>
      <w:r w:rsidRPr="00904869">
        <w:rPr>
          <w:rFonts w:ascii="Book Antiqua" w:eastAsiaTheme="minorHAnsi" w:hAnsi="Book Antiqua" w:cstheme="minorBidi"/>
          <w:color w:val="auto"/>
          <w:sz w:val="21"/>
          <w:szCs w:val="21"/>
          <w:lang w:eastAsia="en-US" w:bidi="ar-SA"/>
        </w:rPr>
        <w:tab/>
      </w:r>
      <w:proofErr w:type="gramStart"/>
      <w:r w:rsidRPr="00904869">
        <w:rPr>
          <w:rFonts w:ascii="Book Antiqua" w:eastAsiaTheme="minorHAnsi" w:hAnsi="Book Antiqua" w:cstheme="minorBidi"/>
          <w:color w:val="auto"/>
          <w:sz w:val="21"/>
          <w:szCs w:val="21"/>
          <w:lang w:eastAsia="en-US" w:bidi="ar-SA"/>
        </w:rPr>
        <w:t>polgármester</w:t>
      </w:r>
      <w:proofErr w:type="gramEnd"/>
      <w:r w:rsidRPr="00904869">
        <w:rPr>
          <w:rFonts w:ascii="Book Antiqua" w:eastAsiaTheme="minorHAnsi" w:hAnsi="Book Antiqua" w:cstheme="minorBidi"/>
          <w:color w:val="auto"/>
          <w:sz w:val="21"/>
          <w:szCs w:val="21"/>
          <w:lang w:eastAsia="en-US" w:bidi="ar-SA"/>
        </w:rPr>
        <w:t xml:space="preserve"> </w:t>
      </w:r>
      <w:r w:rsidRPr="00904869">
        <w:rPr>
          <w:rFonts w:ascii="Book Antiqua" w:eastAsiaTheme="minorHAnsi" w:hAnsi="Book Antiqua" w:cstheme="minorBidi"/>
          <w:color w:val="auto"/>
          <w:sz w:val="21"/>
          <w:szCs w:val="21"/>
          <w:lang w:eastAsia="en-US" w:bidi="ar-SA"/>
        </w:rPr>
        <w:tab/>
        <w:t>jegyző</w:t>
      </w:r>
    </w:p>
    <w:p w:rsidR="008E6BB2" w:rsidRPr="00904869" w:rsidRDefault="008E6BB2">
      <w:pPr>
        <w:spacing w:line="14" w:lineRule="exact"/>
        <w:rPr>
          <w:rFonts w:ascii="Book Antiqua" w:hAnsi="Book Antiqua"/>
          <w:color w:val="auto"/>
          <w:sz w:val="21"/>
          <w:szCs w:val="21"/>
        </w:rPr>
      </w:pPr>
    </w:p>
    <w:sectPr w:rsidR="008E6BB2" w:rsidRPr="00904869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8E6BB2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9411E0"/>
    <w:multiLevelType w:val="hybridMultilevel"/>
    <w:tmpl w:val="1B141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34A19"/>
    <w:multiLevelType w:val="hybridMultilevel"/>
    <w:tmpl w:val="63FC1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1ED6"/>
    <w:multiLevelType w:val="hybridMultilevel"/>
    <w:tmpl w:val="9D8A2452"/>
    <w:lvl w:ilvl="0" w:tplc="625CBAC4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A77A4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122D43"/>
    <w:multiLevelType w:val="hybridMultilevel"/>
    <w:tmpl w:val="26608B64"/>
    <w:lvl w:ilvl="0" w:tplc="040E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AC562CA"/>
    <w:multiLevelType w:val="hybridMultilevel"/>
    <w:tmpl w:val="CB8A1E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772BD"/>
    <w:multiLevelType w:val="hybridMultilevel"/>
    <w:tmpl w:val="9508C778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4A93ECB"/>
    <w:multiLevelType w:val="hybridMultilevel"/>
    <w:tmpl w:val="E618B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F252D"/>
    <w:multiLevelType w:val="hybridMultilevel"/>
    <w:tmpl w:val="6436E926"/>
    <w:lvl w:ilvl="0" w:tplc="72D86664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1" w:hanging="360"/>
      </w:pPr>
    </w:lvl>
    <w:lvl w:ilvl="2" w:tplc="040E001B" w:tentative="1">
      <w:start w:val="1"/>
      <w:numFmt w:val="lowerRoman"/>
      <w:lvlText w:val="%3."/>
      <w:lvlJc w:val="right"/>
      <w:pPr>
        <w:ind w:left="2821" w:hanging="180"/>
      </w:pPr>
    </w:lvl>
    <w:lvl w:ilvl="3" w:tplc="040E000F" w:tentative="1">
      <w:start w:val="1"/>
      <w:numFmt w:val="decimal"/>
      <w:lvlText w:val="%4."/>
      <w:lvlJc w:val="left"/>
      <w:pPr>
        <w:ind w:left="3541" w:hanging="360"/>
      </w:pPr>
    </w:lvl>
    <w:lvl w:ilvl="4" w:tplc="040E0019" w:tentative="1">
      <w:start w:val="1"/>
      <w:numFmt w:val="lowerLetter"/>
      <w:lvlText w:val="%5."/>
      <w:lvlJc w:val="left"/>
      <w:pPr>
        <w:ind w:left="4261" w:hanging="360"/>
      </w:pPr>
    </w:lvl>
    <w:lvl w:ilvl="5" w:tplc="040E001B" w:tentative="1">
      <w:start w:val="1"/>
      <w:numFmt w:val="lowerRoman"/>
      <w:lvlText w:val="%6."/>
      <w:lvlJc w:val="right"/>
      <w:pPr>
        <w:ind w:left="4981" w:hanging="180"/>
      </w:pPr>
    </w:lvl>
    <w:lvl w:ilvl="6" w:tplc="040E000F" w:tentative="1">
      <w:start w:val="1"/>
      <w:numFmt w:val="decimal"/>
      <w:lvlText w:val="%7."/>
      <w:lvlJc w:val="left"/>
      <w:pPr>
        <w:ind w:left="5701" w:hanging="360"/>
      </w:pPr>
    </w:lvl>
    <w:lvl w:ilvl="7" w:tplc="040E0019" w:tentative="1">
      <w:start w:val="1"/>
      <w:numFmt w:val="lowerLetter"/>
      <w:lvlText w:val="%8."/>
      <w:lvlJc w:val="left"/>
      <w:pPr>
        <w:ind w:left="6421" w:hanging="360"/>
      </w:pPr>
    </w:lvl>
    <w:lvl w:ilvl="8" w:tplc="040E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2" w15:restartNumberingAfterBreak="0">
    <w:nsid w:val="48EB2C29"/>
    <w:multiLevelType w:val="hybridMultilevel"/>
    <w:tmpl w:val="A4444636"/>
    <w:lvl w:ilvl="0" w:tplc="915286B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D268B"/>
    <w:multiLevelType w:val="hybridMultilevel"/>
    <w:tmpl w:val="29A6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D2695"/>
    <w:multiLevelType w:val="hybridMultilevel"/>
    <w:tmpl w:val="1B84156A"/>
    <w:lvl w:ilvl="0" w:tplc="3DB8107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55225A"/>
    <w:multiLevelType w:val="hybridMultilevel"/>
    <w:tmpl w:val="CA361216"/>
    <w:lvl w:ilvl="0" w:tplc="D7706F8C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E60B2"/>
    <w:multiLevelType w:val="hybridMultilevel"/>
    <w:tmpl w:val="1BDC1664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00B4541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EA55FA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7F32702"/>
    <w:multiLevelType w:val="hybridMultilevel"/>
    <w:tmpl w:val="53A2CD72"/>
    <w:lvl w:ilvl="0" w:tplc="315A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B364415"/>
    <w:multiLevelType w:val="hybridMultilevel"/>
    <w:tmpl w:val="45E6E2BE"/>
    <w:lvl w:ilvl="0" w:tplc="49580664">
      <w:start w:val="1"/>
      <w:numFmt w:val="decimal"/>
      <w:lvlText w:val="%1."/>
      <w:lvlJc w:val="left"/>
      <w:pPr>
        <w:ind w:left="25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D8F68B4"/>
    <w:multiLevelType w:val="hybridMultilevel"/>
    <w:tmpl w:val="E8A0E9D8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72633E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00A0DCA"/>
    <w:multiLevelType w:val="hybridMultilevel"/>
    <w:tmpl w:val="1B84156A"/>
    <w:lvl w:ilvl="0" w:tplc="3DB8107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00A70CC"/>
    <w:multiLevelType w:val="hybridMultilevel"/>
    <w:tmpl w:val="EF2E62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C0D19"/>
    <w:multiLevelType w:val="hybridMultilevel"/>
    <w:tmpl w:val="B01822EC"/>
    <w:lvl w:ilvl="0" w:tplc="C0D0A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4E3BC7"/>
    <w:multiLevelType w:val="hybridMultilevel"/>
    <w:tmpl w:val="7A883F6A"/>
    <w:lvl w:ilvl="0" w:tplc="A4302CC8">
      <w:start w:val="7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24"/>
  </w:num>
  <w:num w:numId="5">
    <w:abstractNumId w:val="2"/>
  </w:num>
  <w:num w:numId="6">
    <w:abstractNumId w:val="15"/>
  </w:num>
  <w:num w:numId="7">
    <w:abstractNumId w:val="19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10">
    <w:abstractNumId w:val="9"/>
  </w:num>
  <w:num w:numId="11">
    <w:abstractNumId w:val="16"/>
  </w:num>
  <w:num w:numId="12">
    <w:abstractNumId w:val="8"/>
  </w:num>
  <w:num w:numId="13">
    <w:abstractNumId w:val="3"/>
  </w:num>
  <w:num w:numId="14">
    <w:abstractNumId w:val="20"/>
  </w:num>
  <w:num w:numId="15">
    <w:abstractNumId w:val="10"/>
  </w:num>
  <w:num w:numId="16">
    <w:abstractNumId w:val="26"/>
  </w:num>
  <w:num w:numId="17">
    <w:abstractNumId w:val="25"/>
  </w:num>
  <w:num w:numId="18">
    <w:abstractNumId w:val="17"/>
  </w:num>
  <w:num w:numId="19">
    <w:abstractNumId w:val="6"/>
  </w:num>
  <w:num w:numId="20">
    <w:abstractNumId w:val="18"/>
  </w:num>
  <w:num w:numId="21">
    <w:abstractNumId w:val="22"/>
  </w:num>
  <w:num w:numId="22">
    <w:abstractNumId w:val="23"/>
  </w:num>
  <w:num w:numId="23">
    <w:abstractNumId w:val="14"/>
  </w:num>
  <w:num w:numId="24">
    <w:abstractNumId w:val="7"/>
  </w:num>
  <w:num w:numId="25">
    <w:abstractNumId w:val="1"/>
  </w:num>
  <w:num w:numId="26">
    <w:abstractNumId w:val="12"/>
  </w:num>
  <w:num w:numId="2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0551D"/>
    <w:rsid w:val="00006DA7"/>
    <w:rsid w:val="0001589F"/>
    <w:rsid w:val="000231F3"/>
    <w:rsid w:val="0002366F"/>
    <w:rsid w:val="0002619A"/>
    <w:rsid w:val="00026D90"/>
    <w:rsid w:val="0003070E"/>
    <w:rsid w:val="000413CC"/>
    <w:rsid w:val="000559B7"/>
    <w:rsid w:val="00064CFC"/>
    <w:rsid w:val="0007427A"/>
    <w:rsid w:val="000874CE"/>
    <w:rsid w:val="00093DB9"/>
    <w:rsid w:val="000A1EEC"/>
    <w:rsid w:val="000C5673"/>
    <w:rsid w:val="000D2B62"/>
    <w:rsid w:val="000E548E"/>
    <w:rsid w:val="000E5494"/>
    <w:rsid w:val="000E6A71"/>
    <w:rsid w:val="000E71D1"/>
    <w:rsid w:val="00113D00"/>
    <w:rsid w:val="00130CC6"/>
    <w:rsid w:val="00131C9B"/>
    <w:rsid w:val="00147C1B"/>
    <w:rsid w:val="00150B3A"/>
    <w:rsid w:val="00167A78"/>
    <w:rsid w:val="00173E37"/>
    <w:rsid w:val="00177EA2"/>
    <w:rsid w:val="00180418"/>
    <w:rsid w:val="001A1062"/>
    <w:rsid w:val="001B3EB4"/>
    <w:rsid w:val="001B3ECE"/>
    <w:rsid w:val="001B79EA"/>
    <w:rsid w:val="001C4C3C"/>
    <w:rsid w:val="001C56E6"/>
    <w:rsid w:val="001C5FF1"/>
    <w:rsid w:val="001D4D2C"/>
    <w:rsid w:val="001E0087"/>
    <w:rsid w:val="001F67FE"/>
    <w:rsid w:val="001F6CCF"/>
    <w:rsid w:val="00216492"/>
    <w:rsid w:val="00226322"/>
    <w:rsid w:val="0023372D"/>
    <w:rsid w:val="00235096"/>
    <w:rsid w:val="00265872"/>
    <w:rsid w:val="002765D8"/>
    <w:rsid w:val="002809AC"/>
    <w:rsid w:val="00294685"/>
    <w:rsid w:val="002A1D5E"/>
    <w:rsid w:val="002A4A7A"/>
    <w:rsid w:val="002B1F4B"/>
    <w:rsid w:val="002B37EF"/>
    <w:rsid w:val="002D076B"/>
    <w:rsid w:val="002D3304"/>
    <w:rsid w:val="002D7FFC"/>
    <w:rsid w:val="002E1951"/>
    <w:rsid w:val="002F08D0"/>
    <w:rsid w:val="002F192A"/>
    <w:rsid w:val="00302145"/>
    <w:rsid w:val="0030700A"/>
    <w:rsid w:val="00307812"/>
    <w:rsid w:val="00310969"/>
    <w:rsid w:val="00335BFB"/>
    <w:rsid w:val="0036198C"/>
    <w:rsid w:val="0037626B"/>
    <w:rsid w:val="003855CD"/>
    <w:rsid w:val="00387738"/>
    <w:rsid w:val="003B7521"/>
    <w:rsid w:val="003C3091"/>
    <w:rsid w:val="003C598D"/>
    <w:rsid w:val="003E57CF"/>
    <w:rsid w:val="003E6D35"/>
    <w:rsid w:val="003F7FE7"/>
    <w:rsid w:val="004036E9"/>
    <w:rsid w:val="004113E5"/>
    <w:rsid w:val="00411FEC"/>
    <w:rsid w:val="00416967"/>
    <w:rsid w:val="004210B1"/>
    <w:rsid w:val="00427BCF"/>
    <w:rsid w:val="0043540C"/>
    <w:rsid w:val="0044299A"/>
    <w:rsid w:val="00443025"/>
    <w:rsid w:val="00443D65"/>
    <w:rsid w:val="00456C67"/>
    <w:rsid w:val="00457CBA"/>
    <w:rsid w:val="004608B1"/>
    <w:rsid w:val="00464726"/>
    <w:rsid w:val="00465F4D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C488F"/>
    <w:rsid w:val="004C6673"/>
    <w:rsid w:val="004C6D5A"/>
    <w:rsid w:val="004D3251"/>
    <w:rsid w:val="004F22F0"/>
    <w:rsid w:val="004F4A5B"/>
    <w:rsid w:val="005044CF"/>
    <w:rsid w:val="00535B0C"/>
    <w:rsid w:val="00542840"/>
    <w:rsid w:val="005605D3"/>
    <w:rsid w:val="00562E7D"/>
    <w:rsid w:val="00564EE5"/>
    <w:rsid w:val="00566001"/>
    <w:rsid w:val="005819B1"/>
    <w:rsid w:val="00595FDB"/>
    <w:rsid w:val="005A2273"/>
    <w:rsid w:val="005B4506"/>
    <w:rsid w:val="005D07E6"/>
    <w:rsid w:val="005D7B5C"/>
    <w:rsid w:val="005E4BD2"/>
    <w:rsid w:val="005E6332"/>
    <w:rsid w:val="005F02DB"/>
    <w:rsid w:val="005F5FCD"/>
    <w:rsid w:val="005F7C53"/>
    <w:rsid w:val="00610C3A"/>
    <w:rsid w:val="00612212"/>
    <w:rsid w:val="00615E04"/>
    <w:rsid w:val="006329C8"/>
    <w:rsid w:val="00632BE0"/>
    <w:rsid w:val="00635639"/>
    <w:rsid w:val="00670D76"/>
    <w:rsid w:val="00674D36"/>
    <w:rsid w:val="00683740"/>
    <w:rsid w:val="006865F1"/>
    <w:rsid w:val="00697418"/>
    <w:rsid w:val="006B4F84"/>
    <w:rsid w:val="006B5EE7"/>
    <w:rsid w:val="006B7EE3"/>
    <w:rsid w:val="006C23B8"/>
    <w:rsid w:val="006E012B"/>
    <w:rsid w:val="006F50C5"/>
    <w:rsid w:val="00701CA7"/>
    <w:rsid w:val="00740D2B"/>
    <w:rsid w:val="00743C59"/>
    <w:rsid w:val="0075006A"/>
    <w:rsid w:val="00753CCD"/>
    <w:rsid w:val="00774127"/>
    <w:rsid w:val="007768BC"/>
    <w:rsid w:val="0078690A"/>
    <w:rsid w:val="007A6C46"/>
    <w:rsid w:val="007B2B80"/>
    <w:rsid w:val="007C63B9"/>
    <w:rsid w:val="007D2426"/>
    <w:rsid w:val="007D282C"/>
    <w:rsid w:val="007D558B"/>
    <w:rsid w:val="007D6446"/>
    <w:rsid w:val="007E206B"/>
    <w:rsid w:val="007E2A5D"/>
    <w:rsid w:val="008035B4"/>
    <w:rsid w:val="00810DC9"/>
    <w:rsid w:val="00812F81"/>
    <w:rsid w:val="00820139"/>
    <w:rsid w:val="0082500F"/>
    <w:rsid w:val="00826171"/>
    <w:rsid w:val="0083357F"/>
    <w:rsid w:val="0083454A"/>
    <w:rsid w:val="008414D6"/>
    <w:rsid w:val="00844113"/>
    <w:rsid w:val="00897BD5"/>
    <w:rsid w:val="008A1A5A"/>
    <w:rsid w:val="008A1AA3"/>
    <w:rsid w:val="008B2BFF"/>
    <w:rsid w:val="008B5EFD"/>
    <w:rsid w:val="008B771D"/>
    <w:rsid w:val="008C6AD9"/>
    <w:rsid w:val="008E5E52"/>
    <w:rsid w:val="008E6BB2"/>
    <w:rsid w:val="00903655"/>
    <w:rsid w:val="00904869"/>
    <w:rsid w:val="00911A75"/>
    <w:rsid w:val="0092342E"/>
    <w:rsid w:val="00924011"/>
    <w:rsid w:val="00945C2C"/>
    <w:rsid w:val="0096105B"/>
    <w:rsid w:val="00966FAC"/>
    <w:rsid w:val="00967CB8"/>
    <w:rsid w:val="00971553"/>
    <w:rsid w:val="0097596F"/>
    <w:rsid w:val="009858AE"/>
    <w:rsid w:val="00992862"/>
    <w:rsid w:val="009A3EFF"/>
    <w:rsid w:val="009A5C14"/>
    <w:rsid w:val="009B343A"/>
    <w:rsid w:val="009D57F2"/>
    <w:rsid w:val="009E1976"/>
    <w:rsid w:val="009E36FA"/>
    <w:rsid w:val="009F17F7"/>
    <w:rsid w:val="009F351D"/>
    <w:rsid w:val="009F4C10"/>
    <w:rsid w:val="00A37076"/>
    <w:rsid w:val="00A46FCE"/>
    <w:rsid w:val="00A578F4"/>
    <w:rsid w:val="00A65035"/>
    <w:rsid w:val="00A70738"/>
    <w:rsid w:val="00A70A32"/>
    <w:rsid w:val="00A74425"/>
    <w:rsid w:val="00A86BB4"/>
    <w:rsid w:val="00A87523"/>
    <w:rsid w:val="00AB2F5C"/>
    <w:rsid w:val="00AC1E63"/>
    <w:rsid w:val="00AC74ED"/>
    <w:rsid w:val="00AD10E3"/>
    <w:rsid w:val="00AD3780"/>
    <w:rsid w:val="00AF55B9"/>
    <w:rsid w:val="00B01B55"/>
    <w:rsid w:val="00B0795F"/>
    <w:rsid w:val="00B1300E"/>
    <w:rsid w:val="00B37A43"/>
    <w:rsid w:val="00B56698"/>
    <w:rsid w:val="00B70520"/>
    <w:rsid w:val="00B70E5F"/>
    <w:rsid w:val="00B775E1"/>
    <w:rsid w:val="00B93170"/>
    <w:rsid w:val="00BA257E"/>
    <w:rsid w:val="00BA4648"/>
    <w:rsid w:val="00BC10EB"/>
    <w:rsid w:val="00BE0B77"/>
    <w:rsid w:val="00BE171B"/>
    <w:rsid w:val="00BE2180"/>
    <w:rsid w:val="00BE3630"/>
    <w:rsid w:val="00BF6F38"/>
    <w:rsid w:val="00C06DF1"/>
    <w:rsid w:val="00C1529F"/>
    <w:rsid w:val="00C26A2C"/>
    <w:rsid w:val="00C32A8D"/>
    <w:rsid w:val="00C33F72"/>
    <w:rsid w:val="00C36840"/>
    <w:rsid w:val="00C46DB6"/>
    <w:rsid w:val="00C50E80"/>
    <w:rsid w:val="00C52DBA"/>
    <w:rsid w:val="00C562AB"/>
    <w:rsid w:val="00C61D9A"/>
    <w:rsid w:val="00C63B8F"/>
    <w:rsid w:val="00C8783B"/>
    <w:rsid w:val="00C90F2A"/>
    <w:rsid w:val="00CA70DD"/>
    <w:rsid w:val="00CA7627"/>
    <w:rsid w:val="00CA7987"/>
    <w:rsid w:val="00CB6E7D"/>
    <w:rsid w:val="00CD7BDD"/>
    <w:rsid w:val="00CE0F23"/>
    <w:rsid w:val="00CE34D0"/>
    <w:rsid w:val="00CE7824"/>
    <w:rsid w:val="00CF0506"/>
    <w:rsid w:val="00CF7BB2"/>
    <w:rsid w:val="00D2449C"/>
    <w:rsid w:val="00D24AE8"/>
    <w:rsid w:val="00D30A0B"/>
    <w:rsid w:val="00D348F8"/>
    <w:rsid w:val="00D403E9"/>
    <w:rsid w:val="00D43DF4"/>
    <w:rsid w:val="00D447DD"/>
    <w:rsid w:val="00D50028"/>
    <w:rsid w:val="00D53500"/>
    <w:rsid w:val="00D56AF1"/>
    <w:rsid w:val="00D606F6"/>
    <w:rsid w:val="00D62071"/>
    <w:rsid w:val="00D63BF4"/>
    <w:rsid w:val="00D76092"/>
    <w:rsid w:val="00D81A07"/>
    <w:rsid w:val="00D83BEA"/>
    <w:rsid w:val="00D94B7D"/>
    <w:rsid w:val="00DA50C7"/>
    <w:rsid w:val="00DA7977"/>
    <w:rsid w:val="00DC20F2"/>
    <w:rsid w:val="00DC46F7"/>
    <w:rsid w:val="00DD19CF"/>
    <w:rsid w:val="00E158C2"/>
    <w:rsid w:val="00E35DA2"/>
    <w:rsid w:val="00E64DEA"/>
    <w:rsid w:val="00E73196"/>
    <w:rsid w:val="00E743CA"/>
    <w:rsid w:val="00E87A01"/>
    <w:rsid w:val="00E9392F"/>
    <w:rsid w:val="00EC128D"/>
    <w:rsid w:val="00ED6541"/>
    <w:rsid w:val="00EE1C80"/>
    <w:rsid w:val="00EE41FB"/>
    <w:rsid w:val="00EE4B97"/>
    <w:rsid w:val="00EE4F39"/>
    <w:rsid w:val="00EF2758"/>
    <w:rsid w:val="00F2634A"/>
    <w:rsid w:val="00F3239B"/>
    <w:rsid w:val="00F370A4"/>
    <w:rsid w:val="00F4420C"/>
    <w:rsid w:val="00F46359"/>
    <w:rsid w:val="00F51893"/>
    <w:rsid w:val="00F71E1A"/>
    <w:rsid w:val="00F8579A"/>
    <w:rsid w:val="00FA736A"/>
    <w:rsid w:val="00FB1B54"/>
    <w:rsid w:val="00FB56FC"/>
    <w:rsid w:val="00FB627B"/>
    <w:rsid w:val="00FB7855"/>
    <w:rsid w:val="00FC0EDC"/>
    <w:rsid w:val="00FC1CAE"/>
    <w:rsid w:val="00FC51E3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3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suppressAutoHyphens/>
      <w:ind w:firstLine="202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Nincstrkz">
    <w:name w:val="No Spacing"/>
    <w:qFormat/>
    <w:rsid w:val="00130CC6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282C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282C"/>
    <w:rPr>
      <w:color w:val="000000"/>
      <w:sz w:val="20"/>
      <w:szCs w:val="20"/>
    </w:rPr>
  </w:style>
  <w:style w:type="character" w:styleId="Lbjegyzet-hivatkozs">
    <w:name w:val="footnote reference"/>
    <w:semiHidden/>
    <w:rsid w:val="007D282C"/>
    <w:rPr>
      <w:vertAlign w:val="superscript"/>
    </w:rPr>
  </w:style>
  <w:style w:type="character" w:styleId="Hiperhivatkozs">
    <w:name w:val="Hyperlink"/>
    <w:rsid w:val="000A1EEC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33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Dr. Molnár Zsuzsanna</cp:lastModifiedBy>
  <cp:revision>6</cp:revision>
  <cp:lastPrinted>2021-05-11T14:26:00Z</cp:lastPrinted>
  <dcterms:created xsi:type="dcterms:W3CDTF">2021-05-11T14:20:00Z</dcterms:created>
  <dcterms:modified xsi:type="dcterms:W3CDTF">2021-05-12T05:51:00Z</dcterms:modified>
</cp:coreProperties>
</file>