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bookmarkStart w:id="1" w:name="_GoBack"/>
      <w:bookmarkEnd w:id="1"/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2020. </w:t>
      </w:r>
      <w:r w:rsidR="00A35227">
        <w:rPr>
          <w:rFonts w:ascii="Book Antiqua" w:hAnsi="Book Antiqua"/>
          <w:color w:val="auto"/>
          <w:sz w:val="20"/>
          <w:szCs w:val="20"/>
          <w:u w:val="none"/>
        </w:rPr>
        <w:t>december 0</w:t>
      </w:r>
      <w:r w:rsidR="0064635D">
        <w:rPr>
          <w:rFonts w:ascii="Book Antiqua" w:hAnsi="Book Antiqua"/>
          <w:color w:val="auto"/>
          <w:sz w:val="20"/>
          <w:szCs w:val="20"/>
          <w:u w:val="none"/>
        </w:rPr>
        <w:t>7</w:t>
      </w:r>
      <w:r w:rsidR="002A4A7A" w:rsidRPr="009E1976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A35227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615E04" w:rsidRPr="009E1976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75006A" w:rsidRPr="009E1976">
        <w:rPr>
          <w:rFonts w:ascii="Book Antiqua" w:hAnsi="Book Antiqua"/>
          <w:color w:val="auto"/>
          <w:sz w:val="20"/>
          <w:szCs w:val="20"/>
          <w:u w:val="none"/>
        </w:rPr>
        <w:t>ei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9E1976" w:rsidRDefault="00DC20F2">
      <w:pPr>
        <w:pStyle w:val="Szvegtrzs1"/>
        <w:shd w:val="clear" w:color="auto" w:fill="auto"/>
        <w:spacing w:after="260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</w:t>
      </w:r>
      <w:r w:rsidR="003B471D">
        <w:rPr>
          <w:rFonts w:ascii="Book Antiqua" w:hAnsi="Book Antiqua"/>
          <w:color w:val="auto"/>
          <w:sz w:val="20"/>
          <w:szCs w:val="20"/>
        </w:rPr>
        <w:t>ok</w:t>
      </w:r>
      <w:r w:rsidR="00BE2180" w:rsidRPr="009E1976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A35227" w:rsidRPr="00A35227" w:rsidRDefault="00A35227" w:rsidP="00A35227">
      <w:pPr>
        <w:pStyle w:val="Listaszerbekezds"/>
        <w:numPr>
          <w:ilvl w:val="0"/>
          <w:numId w:val="3"/>
        </w:numPr>
        <w:ind w:right="-111"/>
        <w:rPr>
          <w:rFonts w:ascii="Book Antiqua" w:hAnsi="Book Antiqua" w:cs="Tahoma"/>
          <w:b/>
          <w:sz w:val="21"/>
          <w:szCs w:val="21"/>
          <w:lang w:eastAsia="ar-SA"/>
        </w:rPr>
      </w:pPr>
      <w:r w:rsidRPr="00A35227">
        <w:rPr>
          <w:rFonts w:ascii="Book Antiqua" w:hAnsi="Book Antiqua" w:cs="Tahoma"/>
          <w:b/>
          <w:sz w:val="21"/>
          <w:szCs w:val="21"/>
          <w:lang w:eastAsia="ar-SA"/>
        </w:rPr>
        <w:t>2021. évi igazgatási szünet elrendelése</w:t>
      </w:r>
    </w:p>
    <w:p w:rsidR="00CE34D0" w:rsidRPr="00A35227" w:rsidRDefault="00A35227" w:rsidP="00A35227">
      <w:pPr>
        <w:pStyle w:val="Listaszerbekezds"/>
        <w:numPr>
          <w:ilvl w:val="0"/>
          <w:numId w:val="3"/>
        </w:numPr>
        <w:jc w:val="both"/>
        <w:rPr>
          <w:rFonts w:ascii="Book Antiqua" w:hAnsi="Book Antiqua" w:cs="Tahoma"/>
          <w:b/>
          <w:sz w:val="20"/>
          <w:szCs w:val="20"/>
        </w:rPr>
      </w:pPr>
      <w:r w:rsidRPr="00A35227">
        <w:rPr>
          <w:rFonts w:ascii="Book Antiqua" w:hAnsi="Book Antiqua" w:cs="Tahoma"/>
          <w:b/>
          <w:sz w:val="20"/>
          <w:szCs w:val="20"/>
        </w:rPr>
        <w:t xml:space="preserve">Testépítő Sportegyesület bérleti szerződése </w:t>
      </w:r>
    </w:p>
    <w:p w:rsidR="00A87523" w:rsidRPr="009E1976" w:rsidRDefault="00A87523" w:rsidP="009F351D">
      <w:pPr>
        <w:pStyle w:val="Szvegtrzsbehzssal3"/>
        <w:ind w:left="0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A87523" w:rsidRPr="009E1976" w:rsidRDefault="00A87523" w:rsidP="00CE7824">
      <w:pPr>
        <w:pStyle w:val="Szvegtrzsbehzssal3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C50E80" w:rsidRPr="003B471D" w:rsidRDefault="00487FE0" w:rsidP="0064635D">
      <w:pPr>
        <w:pStyle w:val="Listaszerbekezds"/>
        <w:numPr>
          <w:ilvl w:val="0"/>
          <w:numId w:val="12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</w:t>
      </w:r>
      <w:r w:rsidR="000559B7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z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0559B7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első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napirendi pont </w:t>
      </w:r>
      <w:r w:rsidR="00CD6CCF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tekintetében 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az alábbi </w:t>
      </w:r>
      <w:r w:rsidR="00A35227">
        <w:rPr>
          <w:rFonts w:ascii="Book Antiqua" w:eastAsia="Times New Roman" w:hAnsi="Book Antiqua" w:cs="Times New Roman"/>
          <w:color w:val="auto"/>
          <w:sz w:val="20"/>
          <w:szCs w:val="20"/>
        </w:rPr>
        <w:t>rendeletet alkotta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A35227" w:rsidRPr="00514C24" w:rsidRDefault="00A35227" w:rsidP="00A35227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1"/>
          <w:szCs w:val="21"/>
        </w:rPr>
      </w:pPr>
      <w:r w:rsidRPr="00514C24">
        <w:rPr>
          <w:rFonts w:ascii="Book Antiqua" w:hAnsi="Book Antiqua"/>
          <w:b/>
          <w:sz w:val="21"/>
          <w:szCs w:val="21"/>
        </w:rPr>
        <w:t>Délegyháza Község Önkormányzata Képviselő-testületének</w:t>
      </w:r>
    </w:p>
    <w:p w:rsidR="00A35227" w:rsidRPr="00514C24" w:rsidRDefault="00707E50" w:rsidP="00A35227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28</w:t>
      </w:r>
      <w:r w:rsidR="00A35227" w:rsidRPr="00514C24">
        <w:rPr>
          <w:rFonts w:ascii="Book Antiqua" w:hAnsi="Book Antiqua"/>
          <w:b/>
          <w:sz w:val="21"/>
          <w:szCs w:val="21"/>
        </w:rPr>
        <w:t>/20</w:t>
      </w:r>
      <w:r w:rsidR="00A35227">
        <w:rPr>
          <w:rFonts w:ascii="Book Antiqua" w:hAnsi="Book Antiqua"/>
          <w:b/>
          <w:sz w:val="21"/>
          <w:szCs w:val="21"/>
        </w:rPr>
        <w:t>20</w:t>
      </w:r>
      <w:r w:rsidR="00A35227" w:rsidRPr="00514C24">
        <w:rPr>
          <w:rFonts w:ascii="Book Antiqua" w:hAnsi="Book Antiqua"/>
          <w:b/>
          <w:sz w:val="21"/>
          <w:szCs w:val="21"/>
        </w:rPr>
        <w:t>. (</w:t>
      </w:r>
      <w:r>
        <w:rPr>
          <w:rFonts w:ascii="Book Antiqua" w:hAnsi="Book Antiqua"/>
          <w:b/>
          <w:sz w:val="21"/>
          <w:szCs w:val="21"/>
        </w:rPr>
        <w:t>XII</w:t>
      </w:r>
      <w:r w:rsidR="0064635D">
        <w:rPr>
          <w:rFonts w:ascii="Book Antiqua" w:hAnsi="Book Antiqua"/>
          <w:b/>
          <w:sz w:val="21"/>
          <w:szCs w:val="21"/>
        </w:rPr>
        <w:t>.7.</w:t>
      </w:r>
      <w:r w:rsidR="00A35227" w:rsidRPr="00514C24">
        <w:rPr>
          <w:rFonts w:ascii="Book Antiqua" w:hAnsi="Book Antiqua"/>
          <w:b/>
          <w:sz w:val="21"/>
          <w:szCs w:val="21"/>
        </w:rPr>
        <w:t xml:space="preserve">) önkormányzati rendelete </w:t>
      </w:r>
    </w:p>
    <w:p w:rsidR="00A35227" w:rsidRDefault="00A35227" w:rsidP="00707E5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1"/>
          <w:szCs w:val="21"/>
        </w:rPr>
      </w:pPr>
      <w:proofErr w:type="gramStart"/>
      <w:r w:rsidRPr="00514C24">
        <w:rPr>
          <w:rFonts w:ascii="Book Antiqua" w:hAnsi="Book Antiqua"/>
          <w:b/>
          <w:bCs/>
          <w:sz w:val="21"/>
          <w:szCs w:val="21"/>
        </w:rPr>
        <w:t>a</w:t>
      </w:r>
      <w:proofErr w:type="gramEnd"/>
      <w:r w:rsidRPr="00514C24">
        <w:rPr>
          <w:rFonts w:ascii="Book Antiqua" w:hAnsi="Book Antiqua"/>
          <w:b/>
          <w:bCs/>
          <w:sz w:val="21"/>
          <w:szCs w:val="21"/>
        </w:rPr>
        <w:t xml:space="preserve"> 20</w:t>
      </w:r>
      <w:r>
        <w:rPr>
          <w:rFonts w:ascii="Book Antiqua" w:hAnsi="Book Antiqua"/>
          <w:b/>
          <w:bCs/>
          <w:sz w:val="21"/>
          <w:szCs w:val="21"/>
        </w:rPr>
        <w:t xml:space="preserve">21. </w:t>
      </w:r>
      <w:r w:rsidRPr="00514C24">
        <w:rPr>
          <w:rFonts w:ascii="Book Antiqua" w:hAnsi="Book Antiqua"/>
          <w:b/>
          <w:bCs/>
          <w:sz w:val="21"/>
          <w:szCs w:val="21"/>
        </w:rPr>
        <w:t>évi igazgatási szünet elrendelésér</w:t>
      </w:r>
      <w:r w:rsidRPr="00514C24">
        <w:rPr>
          <w:rFonts w:ascii="Book Antiqua" w:hAnsi="Book Antiqua" w:cs="TimesNewRoman,Bold"/>
          <w:b/>
          <w:bCs/>
          <w:sz w:val="21"/>
          <w:szCs w:val="21"/>
        </w:rPr>
        <w:t>ő</w:t>
      </w:r>
      <w:r w:rsidR="00707E50">
        <w:rPr>
          <w:rFonts w:ascii="Book Antiqua" w:hAnsi="Book Antiqua"/>
          <w:b/>
          <w:bCs/>
          <w:sz w:val="21"/>
          <w:szCs w:val="21"/>
        </w:rPr>
        <w:t>l</w:t>
      </w:r>
    </w:p>
    <w:p w:rsidR="00A35227" w:rsidRPr="00514C24" w:rsidRDefault="00A35227" w:rsidP="00A35227">
      <w:pPr>
        <w:autoSpaceDE w:val="0"/>
        <w:autoSpaceDN w:val="0"/>
        <w:adjustRightInd w:val="0"/>
        <w:rPr>
          <w:rFonts w:ascii="Book Antiqua" w:hAnsi="Book Antiqua"/>
          <w:b/>
          <w:bCs/>
          <w:sz w:val="21"/>
          <w:szCs w:val="21"/>
        </w:rPr>
      </w:pP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51658A">
        <w:rPr>
          <w:rFonts w:ascii="Book Antiqua" w:hAnsi="Book Antiqua"/>
          <w:color w:val="0D0D0D"/>
          <w:sz w:val="21"/>
          <w:szCs w:val="21"/>
        </w:rPr>
        <w:t>Délegyháza Község</w:t>
      </w:r>
      <w:r w:rsidRPr="0051658A">
        <w:rPr>
          <w:rFonts w:ascii="Book Antiqua" w:hAnsi="Book Antiqua"/>
          <w:bCs/>
          <w:color w:val="0D0D0D"/>
          <w:sz w:val="21"/>
          <w:szCs w:val="21"/>
        </w:rPr>
        <w:t xml:space="preserve"> Önkormányzatának </w:t>
      </w:r>
      <w:r w:rsidRPr="0051658A">
        <w:rPr>
          <w:rFonts w:ascii="Book Antiqua" w:hAnsi="Book Antiqua" w:cs="Arial"/>
          <w:sz w:val="21"/>
          <w:szCs w:val="21"/>
        </w:rPr>
        <w:t>Polgármestere a katasztrófavédelemről és a hozzá kapcsolódó egyes törvények módosításáról szóló 2011. évi CXXVIII. törvény 46. § (4) bekezdése alapján,</w:t>
      </w:r>
      <w:r w:rsidRPr="0051658A">
        <w:rPr>
          <w:rFonts w:ascii="Book Antiqua" w:hAnsi="Book Antiqua"/>
          <w:sz w:val="21"/>
          <w:szCs w:val="21"/>
        </w:rPr>
        <w:t xml:space="preserve"> Délegyháza Község Önkormányzat Képviselő-testülete jogkörében eljárva</w:t>
      </w:r>
      <w:r>
        <w:rPr>
          <w:rFonts w:ascii="Book Antiqua" w:hAnsi="Book Antiqua"/>
          <w:sz w:val="21"/>
          <w:szCs w:val="21"/>
        </w:rPr>
        <w:t xml:space="preserve"> </w:t>
      </w:r>
      <w:r w:rsidRPr="00514C24">
        <w:rPr>
          <w:rFonts w:ascii="Book Antiqua" w:hAnsi="Book Antiqua"/>
          <w:sz w:val="21"/>
          <w:szCs w:val="21"/>
        </w:rPr>
        <w:t>a közszolgálati tisztvisel</w:t>
      </w:r>
      <w:r w:rsidRPr="00514C24">
        <w:rPr>
          <w:rFonts w:ascii="Book Antiqua" w:hAnsi="Book Antiqua" w:cs="TimesNewRoman"/>
          <w:sz w:val="21"/>
          <w:szCs w:val="21"/>
        </w:rPr>
        <w:t>ő</w:t>
      </w:r>
      <w:r w:rsidRPr="00514C24">
        <w:rPr>
          <w:rFonts w:ascii="Book Antiqua" w:hAnsi="Book Antiqua"/>
          <w:sz w:val="21"/>
          <w:szCs w:val="21"/>
        </w:rPr>
        <w:t>kr</w:t>
      </w:r>
      <w:r w:rsidRPr="00514C24">
        <w:rPr>
          <w:rFonts w:ascii="Book Antiqua" w:hAnsi="Book Antiqua" w:cs="TimesNewRoman"/>
          <w:sz w:val="21"/>
          <w:szCs w:val="21"/>
        </w:rPr>
        <w:t>ő</w:t>
      </w:r>
      <w:r w:rsidRPr="00514C24">
        <w:rPr>
          <w:rFonts w:ascii="Book Antiqua" w:hAnsi="Book Antiqua"/>
          <w:sz w:val="21"/>
          <w:szCs w:val="21"/>
        </w:rPr>
        <w:t>l szóló 2011. évi CXCIX. törvény 232. § (3) bekezdésében kapott felhatalmazás alapján, az Alaptörvény 32. cikk (1) bekezdés a) és c) pontjában meghatározott feladatkörében eljárva a következ</w:t>
      </w:r>
      <w:r w:rsidRPr="00514C24">
        <w:rPr>
          <w:rFonts w:ascii="Book Antiqua" w:hAnsi="Book Antiqua" w:cs="TimesNewRoman"/>
          <w:sz w:val="21"/>
          <w:szCs w:val="21"/>
        </w:rPr>
        <w:t>ő</w:t>
      </w:r>
      <w:r w:rsidRPr="00514C24">
        <w:rPr>
          <w:rFonts w:ascii="Book Antiqua" w:hAnsi="Book Antiqua"/>
          <w:sz w:val="21"/>
          <w:szCs w:val="21"/>
        </w:rPr>
        <w:t>ket rendeli el:</w:t>
      </w:r>
    </w:p>
    <w:p w:rsidR="00A35227" w:rsidRPr="00514C24" w:rsidRDefault="00A35227" w:rsidP="00A35227">
      <w:p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514C24">
        <w:rPr>
          <w:rFonts w:ascii="Book Antiqua" w:hAnsi="Book Antiqua"/>
          <w:b/>
          <w:sz w:val="21"/>
          <w:szCs w:val="21"/>
        </w:rPr>
        <w:t>1. §</w:t>
      </w:r>
      <w:r w:rsidRPr="00514C24">
        <w:rPr>
          <w:rFonts w:ascii="Book Antiqua" w:hAnsi="Book Antiqua"/>
          <w:sz w:val="21"/>
          <w:szCs w:val="21"/>
        </w:rPr>
        <w:t xml:space="preserve"> A rendelet hatálya kiterjed a Délegyházi Polgármesteri Hivatalban (a továbbiakban: Hivatal) foglalkoztatott valamennyi köztisztvisel</w:t>
      </w:r>
      <w:r w:rsidRPr="00514C24">
        <w:rPr>
          <w:rFonts w:ascii="Book Antiqua" w:hAnsi="Book Antiqua" w:cs="TimesNewRoman"/>
          <w:sz w:val="21"/>
          <w:szCs w:val="21"/>
        </w:rPr>
        <w:t>ő</w:t>
      </w:r>
      <w:r w:rsidRPr="00514C24">
        <w:rPr>
          <w:rFonts w:ascii="Book Antiqua" w:hAnsi="Book Antiqua"/>
          <w:sz w:val="21"/>
          <w:szCs w:val="21"/>
        </w:rPr>
        <w:t>re, ügykezel</w:t>
      </w:r>
      <w:r w:rsidRPr="00514C24">
        <w:rPr>
          <w:rFonts w:ascii="Book Antiqua" w:hAnsi="Book Antiqua" w:cs="TimesNewRoman"/>
          <w:sz w:val="21"/>
          <w:szCs w:val="21"/>
        </w:rPr>
        <w:t>ő</w:t>
      </w:r>
      <w:r w:rsidRPr="00514C24">
        <w:rPr>
          <w:rFonts w:ascii="Book Antiqua" w:hAnsi="Book Antiqua"/>
          <w:sz w:val="21"/>
          <w:szCs w:val="21"/>
        </w:rPr>
        <w:t xml:space="preserve">re és munkavállalóra. </w:t>
      </w:r>
    </w:p>
    <w:p w:rsidR="00A35227" w:rsidRPr="00514C24" w:rsidRDefault="00A35227" w:rsidP="00A35227">
      <w:p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514C24">
        <w:rPr>
          <w:rFonts w:ascii="Book Antiqua" w:hAnsi="Book Antiqua"/>
          <w:b/>
          <w:sz w:val="21"/>
          <w:szCs w:val="21"/>
        </w:rPr>
        <w:t>2. §</w:t>
      </w:r>
      <w:r w:rsidRPr="00514C24">
        <w:rPr>
          <w:rFonts w:ascii="Book Antiqua" w:hAnsi="Book Antiqua"/>
          <w:sz w:val="21"/>
          <w:szCs w:val="21"/>
        </w:rPr>
        <w:t xml:space="preserve"> A Képviselő-testület a rendes szabadság kiadására igazgatási szünetet rendel el, és a </w:t>
      </w:r>
      <w:r>
        <w:rPr>
          <w:rFonts w:ascii="Book Antiqua" w:hAnsi="Book Antiqua"/>
          <w:sz w:val="21"/>
          <w:szCs w:val="21"/>
        </w:rPr>
        <w:t>Hivatal 2021</w:t>
      </w:r>
      <w:r w:rsidRPr="00514C24">
        <w:rPr>
          <w:rFonts w:ascii="Book Antiqua" w:hAnsi="Book Antiqua"/>
          <w:sz w:val="21"/>
          <w:szCs w:val="21"/>
        </w:rPr>
        <w:t xml:space="preserve">. évi munkarendjében </w:t>
      </w: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proofErr w:type="gramStart"/>
      <w:r w:rsidRPr="00514C24">
        <w:rPr>
          <w:rFonts w:ascii="Book Antiqua" w:hAnsi="Book Antiqua"/>
          <w:sz w:val="21"/>
          <w:szCs w:val="21"/>
        </w:rPr>
        <w:t>a</w:t>
      </w:r>
      <w:proofErr w:type="gramEnd"/>
      <w:r w:rsidRPr="00514C24">
        <w:rPr>
          <w:rFonts w:ascii="Book Antiqua" w:hAnsi="Book Antiqua"/>
          <w:sz w:val="21"/>
          <w:szCs w:val="21"/>
        </w:rPr>
        <w:t xml:space="preserve">) </w:t>
      </w:r>
      <w:proofErr w:type="spellStart"/>
      <w:r w:rsidRPr="00514C24">
        <w:rPr>
          <w:rFonts w:ascii="Book Antiqua" w:hAnsi="Book Antiqua"/>
          <w:sz w:val="21"/>
          <w:szCs w:val="21"/>
        </w:rPr>
        <w:t>a</w:t>
      </w:r>
      <w:proofErr w:type="spellEnd"/>
      <w:r w:rsidRPr="00514C24">
        <w:rPr>
          <w:rFonts w:ascii="Book Antiqua" w:hAnsi="Book Antiqua"/>
          <w:sz w:val="21"/>
          <w:szCs w:val="21"/>
        </w:rPr>
        <w:t xml:space="preserve"> nyári igazgatási szünet </w:t>
      </w:r>
      <w:r>
        <w:rPr>
          <w:rFonts w:ascii="Book Antiqua" w:hAnsi="Book Antiqua"/>
          <w:sz w:val="21"/>
          <w:szCs w:val="21"/>
        </w:rPr>
        <w:t xml:space="preserve">2021. július 26. </w:t>
      </w:r>
      <w:r w:rsidRPr="00514C24">
        <w:rPr>
          <w:rFonts w:ascii="Book Antiqua" w:hAnsi="Book Antiqua"/>
          <w:sz w:val="21"/>
          <w:szCs w:val="21"/>
        </w:rPr>
        <w:t xml:space="preserve"> napjától – </w:t>
      </w:r>
      <w:r>
        <w:rPr>
          <w:rFonts w:ascii="Book Antiqua" w:hAnsi="Book Antiqua"/>
          <w:sz w:val="21"/>
          <w:szCs w:val="21"/>
        </w:rPr>
        <w:t>2021. augusztus 6.</w:t>
      </w:r>
      <w:r w:rsidRPr="00514C24">
        <w:rPr>
          <w:rFonts w:ascii="Book Antiqua" w:hAnsi="Book Antiqua"/>
          <w:sz w:val="21"/>
          <w:szCs w:val="21"/>
        </w:rPr>
        <w:t xml:space="preserve">  napjáig,</w:t>
      </w:r>
    </w:p>
    <w:p w:rsidR="00A35227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514C24">
        <w:rPr>
          <w:rFonts w:ascii="Book Antiqua" w:hAnsi="Book Antiqua"/>
          <w:sz w:val="21"/>
          <w:szCs w:val="21"/>
        </w:rPr>
        <w:t xml:space="preserve">b) a téli igazgatási szünet </w:t>
      </w:r>
      <w:r>
        <w:rPr>
          <w:rFonts w:ascii="Book Antiqua" w:hAnsi="Book Antiqua"/>
          <w:sz w:val="21"/>
          <w:szCs w:val="21"/>
        </w:rPr>
        <w:t xml:space="preserve">2021. </w:t>
      </w:r>
      <w:r w:rsidRPr="00514C24">
        <w:rPr>
          <w:rFonts w:ascii="Book Antiqua" w:hAnsi="Book Antiqua"/>
          <w:sz w:val="21"/>
          <w:szCs w:val="21"/>
        </w:rPr>
        <w:t xml:space="preserve">december </w:t>
      </w:r>
      <w:r>
        <w:rPr>
          <w:rFonts w:ascii="Book Antiqua" w:hAnsi="Book Antiqua"/>
          <w:sz w:val="21"/>
          <w:szCs w:val="21"/>
        </w:rPr>
        <w:t>23</w:t>
      </w:r>
      <w:r w:rsidRPr="00514C24">
        <w:rPr>
          <w:rFonts w:ascii="Book Antiqua" w:hAnsi="Book Antiqua"/>
          <w:sz w:val="21"/>
          <w:szCs w:val="21"/>
        </w:rPr>
        <w:t>. napjától – 20</w:t>
      </w:r>
      <w:r>
        <w:rPr>
          <w:rFonts w:ascii="Book Antiqua" w:hAnsi="Book Antiqua"/>
          <w:sz w:val="21"/>
          <w:szCs w:val="21"/>
        </w:rPr>
        <w:t>21</w:t>
      </w:r>
      <w:r w:rsidRPr="00514C24">
        <w:rPr>
          <w:rFonts w:ascii="Book Antiqua" w:hAnsi="Book Antiqua"/>
          <w:sz w:val="21"/>
          <w:szCs w:val="21"/>
        </w:rPr>
        <w:t>. december</w:t>
      </w:r>
      <w:r>
        <w:rPr>
          <w:rFonts w:ascii="Book Antiqua" w:hAnsi="Book Antiqua"/>
          <w:sz w:val="21"/>
          <w:szCs w:val="21"/>
        </w:rPr>
        <w:t xml:space="preserve"> 30</w:t>
      </w:r>
      <w:r w:rsidRPr="00514C24">
        <w:rPr>
          <w:rFonts w:ascii="Book Antiqua" w:hAnsi="Book Antiqua"/>
          <w:sz w:val="21"/>
          <w:szCs w:val="21"/>
        </w:rPr>
        <w:t xml:space="preserve">. napjáig </w:t>
      </w: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proofErr w:type="gramStart"/>
      <w:r w:rsidRPr="00514C24">
        <w:rPr>
          <w:rFonts w:ascii="Book Antiqua" w:hAnsi="Book Antiqua"/>
          <w:sz w:val="21"/>
          <w:szCs w:val="21"/>
        </w:rPr>
        <w:t>tart</w:t>
      </w:r>
      <w:proofErr w:type="gramEnd"/>
      <w:r w:rsidRPr="00514C24">
        <w:rPr>
          <w:rFonts w:ascii="Book Antiqua" w:hAnsi="Book Antiqua"/>
          <w:sz w:val="21"/>
          <w:szCs w:val="21"/>
        </w:rPr>
        <w:t xml:space="preserve">. </w:t>
      </w: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 w:cs="Verdana"/>
          <w:sz w:val="21"/>
          <w:szCs w:val="21"/>
        </w:rPr>
      </w:pPr>
      <w:r w:rsidRPr="00514C24">
        <w:rPr>
          <w:rFonts w:ascii="Book Antiqua" w:hAnsi="Book Antiqua" w:cs="Verdana"/>
          <w:b/>
          <w:sz w:val="21"/>
          <w:szCs w:val="21"/>
        </w:rPr>
        <w:t>3.§</w:t>
      </w:r>
      <w:r w:rsidRPr="00514C24">
        <w:rPr>
          <w:rFonts w:ascii="Book Antiqua" w:hAnsi="Book Antiqua" w:cs="Verdana"/>
          <w:sz w:val="21"/>
          <w:szCs w:val="21"/>
        </w:rPr>
        <w:t xml:space="preserve"> Az igazgatási szünet ideje alatt a Polgármesteri Hivatal köztisztviselői, ügykezelői és munkavállalói részére a rendes szabadságot ki kell adni, illetve a rendes szabadságot ki kell venni.</w:t>
      </w: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 w:cs="Verdana"/>
          <w:sz w:val="21"/>
          <w:szCs w:val="21"/>
        </w:rPr>
      </w:pP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 w:cs="Verdana"/>
          <w:sz w:val="21"/>
          <w:szCs w:val="21"/>
        </w:rPr>
      </w:pPr>
      <w:r w:rsidRPr="00A56E97">
        <w:rPr>
          <w:rFonts w:ascii="Book Antiqua" w:hAnsi="Book Antiqua" w:cs="Verdana"/>
          <w:b/>
          <w:sz w:val="21"/>
          <w:szCs w:val="21"/>
        </w:rPr>
        <w:t>4. §</w:t>
      </w:r>
      <w:r w:rsidRPr="00514C24">
        <w:rPr>
          <w:rFonts w:ascii="Book Antiqua" w:hAnsi="Book Antiqua" w:cs="Verdana"/>
          <w:sz w:val="21"/>
          <w:szCs w:val="21"/>
        </w:rPr>
        <w:t xml:space="preserve"> A jegyző az igazgatási szünet idejére, az Önkormányzat működéséhez feltétlenül szükséges halaszthatatlan feladat elvégzése érdekében, a rendes szabadság kivétele alól részben vagy egészben felmentést adhat</w:t>
      </w:r>
      <w:r>
        <w:rPr>
          <w:rFonts w:ascii="Book Antiqua" w:hAnsi="Book Antiqua" w:cs="Verdana"/>
          <w:sz w:val="21"/>
          <w:szCs w:val="21"/>
        </w:rPr>
        <w:t>, a halaszthatatlan feladat elvégzéséről a megfelelő módon gondoskodik</w:t>
      </w:r>
      <w:r w:rsidRPr="00514C24">
        <w:rPr>
          <w:rFonts w:ascii="Book Antiqua" w:hAnsi="Book Antiqua" w:cs="Verdana"/>
          <w:sz w:val="21"/>
          <w:szCs w:val="21"/>
        </w:rPr>
        <w:t>.</w:t>
      </w: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 w:cs="Verdana"/>
          <w:sz w:val="21"/>
          <w:szCs w:val="21"/>
        </w:rPr>
      </w:pPr>
    </w:p>
    <w:p w:rsidR="00A35227" w:rsidRPr="00514C24" w:rsidRDefault="00A35227" w:rsidP="00A35227">
      <w:pPr>
        <w:autoSpaceDE w:val="0"/>
        <w:autoSpaceDN w:val="0"/>
        <w:adjustRightInd w:val="0"/>
        <w:jc w:val="both"/>
        <w:rPr>
          <w:rFonts w:ascii="Book Antiqua" w:hAnsi="Book Antiqua" w:cs="Verdana"/>
          <w:sz w:val="21"/>
          <w:szCs w:val="21"/>
        </w:rPr>
      </w:pPr>
      <w:r w:rsidRPr="00A56E97">
        <w:rPr>
          <w:rFonts w:ascii="Book Antiqua" w:hAnsi="Book Antiqua" w:cs="Verdana"/>
          <w:b/>
          <w:sz w:val="21"/>
          <w:szCs w:val="21"/>
        </w:rPr>
        <w:t>5.§</w:t>
      </w:r>
      <w:r w:rsidRPr="00514C24">
        <w:rPr>
          <w:rFonts w:ascii="Book Antiqua" w:hAnsi="Book Antiqua" w:cs="Verdana"/>
          <w:sz w:val="21"/>
          <w:szCs w:val="21"/>
        </w:rPr>
        <w:t xml:space="preserve"> Ez a rendelet </w:t>
      </w:r>
      <w:r>
        <w:rPr>
          <w:rFonts w:ascii="Book Antiqua" w:hAnsi="Book Antiqua" w:cs="Verdana"/>
          <w:sz w:val="21"/>
          <w:szCs w:val="21"/>
        </w:rPr>
        <w:t>a kihirdetését követő napon l</w:t>
      </w:r>
      <w:r w:rsidRPr="00514C24">
        <w:rPr>
          <w:rFonts w:ascii="Book Antiqua" w:hAnsi="Book Antiqua" w:cs="Verdana"/>
          <w:sz w:val="21"/>
          <w:szCs w:val="21"/>
        </w:rPr>
        <w:t>ép hatályba és 20</w:t>
      </w:r>
      <w:r>
        <w:rPr>
          <w:rFonts w:ascii="Book Antiqua" w:hAnsi="Book Antiqua" w:cs="Verdana"/>
          <w:sz w:val="21"/>
          <w:szCs w:val="21"/>
        </w:rPr>
        <w:t>21</w:t>
      </w:r>
      <w:r w:rsidRPr="00514C24">
        <w:rPr>
          <w:rFonts w:ascii="Book Antiqua" w:hAnsi="Book Antiqua" w:cs="Verdana"/>
          <w:sz w:val="21"/>
          <w:szCs w:val="21"/>
        </w:rPr>
        <w:t xml:space="preserve">. december 31. </w:t>
      </w:r>
      <w:r>
        <w:rPr>
          <w:rFonts w:ascii="Book Antiqua" w:hAnsi="Book Antiqua" w:cs="Verdana"/>
          <w:sz w:val="21"/>
          <w:szCs w:val="21"/>
        </w:rPr>
        <w:t xml:space="preserve">napján </w:t>
      </w:r>
      <w:r w:rsidRPr="00514C24">
        <w:rPr>
          <w:rFonts w:ascii="Book Antiqua" w:hAnsi="Book Antiqua" w:cs="Verdana"/>
          <w:sz w:val="21"/>
          <w:szCs w:val="21"/>
        </w:rPr>
        <w:t>hatályát veszti.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64635D" w:rsidRDefault="009E1976" w:rsidP="0064635D">
      <w:pPr>
        <w:pStyle w:val="Listaszerbekezds"/>
        <w:numPr>
          <w:ilvl w:val="0"/>
          <w:numId w:val="12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a </w:t>
      </w:r>
      <w:r w:rsidR="003B471D"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>második</w:t>
      </w:r>
      <w:r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</w:t>
      </w:r>
      <w:r w:rsidR="003B471D"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A35227"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>tekintetében</w:t>
      </w:r>
      <w:r w:rsidR="00A24A35"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az alábbi határozato</w:t>
      </w:r>
      <w:r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3E6D35" w:rsidRPr="009E1976" w:rsidRDefault="000971F1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248</w:t>
      </w:r>
      <w:r w:rsidR="009E1976" w:rsidRPr="009E1976">
        <w:rPr>
          <w:rFonts w:ascii="Book Antiqua" w:hAnsi="Book Antiqua"/>
          <w:b/>
          <w:sz w:val="20"/>
          <w:szCs w:val="20"/>
          <w:u w:val="single"/>
        </w:rPr>
        <w:t>/2020.(XI</w:t>
      </w:r>
      <w:r>
        <w:rPr>
          <w:rFonts w:ascii="Book Antiqua" w:hAnsi="Book Antiqua"/>
          <w:b/>
          <w:sz w:val="20"/>
          <w:szCs w:val="20"/>
          <w:u w:val="single"/>
        </w:rPr>
        <w:t>I.0</w:t>
      </w:r>
      <w:r w:rsidR="0064635D">
        <w:rPr>
          <w:rFonts w:ascii="Book Antiqua" w:hAnsi="Book Antiqua"/>
          <w:b/>
          <w:sz w:val="20"/>
          <w:szCs w:val="20"/>
          <w:u w:val="single"/>
        </w:rPr>
        <w:t>7</w:t>
      </w:r>
      <w:r w:rsidR="009E1976" w:rsidRPr="009E1976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A35227" w:rsidRPr="00A35227" w:rsidRDefault="00A35227" w:rsidP="00A35227">
      <w:pPr>
        <w:ind w:left="708"/>
        <w:jc w:val="both"/>
        <w:rPr>
          <w:rFonts w:ascii="Book Antiqua" w:hAnsi="Book Antiqua"/>
          <w:b/>
          <w:sz w:val="20"/>
          <w:szCs w:val="20"/>
        </w:rPr>
      </w:pPr>
      <w:r w:rsidRPr="00A35227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A35227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A35227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A35227">
        <w:rPr>
          <w:rFonts w:ascii="Book Antiqua" w:hAnsi="Book Antiqua" w:cs="Tahoma"/>
          <w:b/>
          <w:sz w:val="20"/>
          <w:szCs w:val="20"/>
        </w:rPr>
        <w:t xml:space="preserve"> a Délegyházi Testépítő Sportegyesület és az Önkormányzat között a 2337 Délegyháza, Szabadság tér 9. szám alatti (73 </w:t>
      </w:r>
      <w:proofErr w:type="spellStart"/>
      <w:r w:rsidRPr="00A35227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A35227">
        <w:rPr>
          <w:rFonts w:ascii="Book Antiqua" w:hAnsi="Book Antiqua" w:cs="Tahoma"/>
          <w:b/>
          <w:sz w:val="20"/>
          <w:szCs w:val="20"/>
        </w:rPr>
        <w:t xml:space="preserve">) nem lakás céljára szolgáló ingatlan kb. </w:t>
      </w:r>
      <w:smartTag w:uri="urn:schemas-microsoft-com:office:smarttags" w:element="metricconverter">
        <w:smartTagPr>
          <w:attr w:name="ProductID" w:val="100 m2"/>
        </w:smartTagPr>
        <w:r w:rsidRPr="00A35227">
          <w:rPr>
            <w:rFonts w:ascii="Book Antiqua" w:hAnsi="Book Antiqua" w:cs="Tahoma"/>
            <w:b/>
            <w:sz w:val="20"/>
            <w:szCs w:val="20"/>
          </w:rPr>
          <w:t>100 m2</w:t>
        </w:r>
      </w:smartTag>
      <w:r w:rsidRPr="00A35227">
        <w:rPr>
          <w:rFonts w:ascii="Book Antiqua" w:hAnsi="Book Antiqua" w:cs="Tahoma"/>
          <w:b/>
          <w:sz w:val="20"/>
          <w:szCs w:val="20"/>
        </w:rPr>
        <w:t xml:space="preserve"> alapterületű helyiségének (edzőteremnek) a bérletére létrejött helyiségbérleti szerződésben </w:t>
      </w:r>
      <w:r w:rsidRPr="00A35227">
        <w:rPr>
          <w:rFonts w:ascii="Book Antiqua" w:hAnsi="Book Antiqua"/>
          <w:b/>
          <w:sz w:val="20"/>
          <w:szCs w:val="20"/>
        </w:rPr>
        <w:t>meghatározott bérleti díjat 2021. évre nem kívánja megemelni.</w:t>
      </w:r>
    </w:p>
    <w:p w:rsidR="00A35227" w:rsidRPr="00A35227" w:rsidRDefault="00A35227" w:rsidP="00A35227">
      <w:pPr>
        <w:ind w:left="708"/>
        <w:jc w:val="both"/>
        <w:rPr>
          <w:rFonts w:ascii="Book Antiqua" w:hAnsi="Book Antiqua" w:cs="Tahoma"/>
          <w:b/>
          <w:sz w:val="20"/>
          <w:szCs w:val="20"/>
        </w:rPr>
      </w:pPr>
      <w:r w:rsidRPr="00A35227">
        <w:rPr>
          <w:rFonts w:ascii="Book Antiqua" w:hAnsi="Book Antiqua" w:cs="Tahoma"/>
          <w:b/>
          <w:sz w:val="20"/>
          <w:szCs w:val="20"/>
          <w:u w:val="single"/>
        </w:rPr>
        <w:t>Határidő:</w:t>
      </w:r>
      <w:r w:rsidRPr="00A35227">
        <w:rPr>
          <w:rFonts w:ascii="Book Antiqua" w:hAnsi="Book Antiqua" w:cs="Tahoma"/>
          <w:b/>
          <w:sz w:val="20"/>
          <w:szCs w:val="20"/>
        </w:rPr>
        <w:t xml:space="preserve"> azonnal</w:t>
      </w:r>
    </w:p>
    <w:p w:rsidR="00A35227" w:rsidRPr="00A35227" w:rsidRDefault="00A35227" w:rsidP="00A35227">
      <w:pPr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A35227">
        <w:rPr>
          <w:rFonts w:ascii="Book Antiqua" w:hAnsi="Book Antiqua" w:cs="Tahoma"/>
          <w:b/>
          <w:sz w:val="20"/>
          <w:szCs w:val="20"/>
          <w:u w:val="single"/>
        </w:rPr>
        <w:t>Felelős:</w:t>
      </w:r>
      <w:r w:rsidRPr="00A35227">
        <w:rPr>
          <w:rFonts w:ascii="Book Antiqua" w:hAnsi="Book Antiqua" w:cs="Tahoma"/>
          <w:b/>
          <w:sz w:val="20"/>
          <w:szCs w:val="20"/>
        </w:rPr>
        <w:t xml:space="preserve"> Polgármester, jegyző</w:t>
      </w: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i/>
          <w:sz w:val="20"/>
          <w:szCs w:val="20"/>
        </w:rPr>
      </w:pPr>
    </w:p>
    <w:p w:rsid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7E42DE" w:rsidRPr="009E1976" w:rsidRDefault="007E42DE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C90F2A" w:rsidRPr="009E1976" w:rsidRDefault="00C90F2A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474F13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Pr="009E1976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4635D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4635D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3F75F7"/>
    <w:multiLevelType w:val="multilevel"/>
    <w:tmpl w:val="C4A44E9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cs="Times New Roman" w:hint="default"/>
        <w:i w:val="0"/>
      </w:rPr>
    </w:lvl>
  </w:abstractNum>
  <w:abstractNum w:abstractNumId="2" w15:restartNumberingAfterBreak="0">
    <w:nsid w:val="18FB7F8C"/>
    <w:multiLevelType w:val="hybridMultilevel"/>
    <w:tmpl w:val="BAA8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0F88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21A1"/>
    <w:multiLevelType w:val="multilevel"/>
    <w:tmpl w:val="C530565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C203C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63BD"/>
    <w:multiLevelType w:val="multilevel"/>
    <w:tmpl w:val="3C724FB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8" w15:restartNumberingAfterBreak="0">
    <w:nsid w:val="5EAE70D3"/>
    <w:multiLevelType w:val="multilevel"/>
    <w:tmpl w:val="3D6CA18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9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22A06EF"/>
    <w:multiLevelType w:val="multilevel"/>
    <w:tmpl w:val="4B6C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6D7645B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FDE445A"/>
    <w:multiLevelType w:val="multilevel"/>
    <w:tmpl w:val="D64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  <w:sz w:val="21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2619A"/>
    <w:rsid w:val="00026D90"/>
    <w:rsid w:val="0003070E"/>
    <w:rsid w:val="000413CC"/>
    <w:rsid w:val="000559B7"/>
    <w:rsid w:val="0007427A"/>
    <w:rsid w:val="00093DB9"/>
    <w:rsid w:val="000971F1"/>
    <w:rsid w:val="000C5673"/>
    <w:rsid w:val="000E5494"/>
    <w:rsid w:val="000E6A71"/>
    <w:rsid w:val="000E71D1"/>
    <w:rsid w:val="00131C9B"/>
    <w:rsid w:val="00147C1B"/>
    <w:rsid w:val="00150B3A"/>
    <w:rsid w:val="00154F88"/>
    <w:rsid w:val="00167A78"/>
    <w:rsid w:val="00177EA2"/>
    <w:rsid w:val="001B3EB4"/>
    <w:rsid w:val="001B3ECE"/>
    <w:rsid w:val="001B79EA"/>
    <w:rsid w:val="001C4C3C"/>
    <w:rsid w:val="001C5FF1"/>
    <w:rsid w:val="001E0087"/>
    <w:rsid w:val="00226322"/>
    <w:rsid w:val="002A1D5E"/>
    <w:rsid w:val="002A4A7A"/>
    <w:rsid w:val="002B37EF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471D"/>
    <w:rsid w:val="003B7521"/>
    <w:rsid w:val="003C3091"/>
    <w:rsid w:val="003E57CF"/>
    <w:rsid w:val="003E6D35"/>
    <w:rsid w:val="004036E9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E6332"/>
    <w:rsid w:val="005F7C53"/>
    <w:rsid w:val="00610C3A"/>
    <w:rsid w:val="00612212"/>
    <w:rsid w:val="00615E04"/>
    <w:rsid w:val="006329C8"/>
    <w:rsid w:val="00632BE0"/>
    <w:rsid w:val="00635639"/>
    <w:rsid w:val="0064635D"/>
    <w:rsid w:val="00674D36"/>
    <w:rsid w:val="00683740"/>
    <w:rsid w:val="006B4F84"/>
    <w:rsid w:val="006B5EE7"/>
    <w:rsid w:val="006B7EE3"/>
    <w:rsid w:val="006C23B8"/>
    <w:rsid w:val="006F50C5"/>
    <w:rsid w:val="00707E50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7E42DE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24A35"/>
    <w:rsid w:val="00A35227"/>
    <w:rsid w:val="00A37076"/>
    <w:rsid w:val="00A74425"/>
    <w:rsid w:val="00A8752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4B56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D6CCF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6092"/>
    <w:rsid w:val="00D81A07"/>
    <w:rsid w:val="00D83BEA"/>
    <w:rsid w:val="00DC20F2"/>
    <w:rsid w:val="00DC46F7"/>
    <w:rsid w:val="00E743CA"/>
    <w:rsid w:val="00E87A01"/>
    <w:rsid w:val="00EC128D"/>
    <w:rsid w:val="00ED6541"/>
    <w:rsid w:val="00EE1C80"/>
    <w:rsid w:val="00EE342E"/>
    <w:rsid w:val="00EE4B97"/>
    <w:rsid w:val="00EE4F39"/>
    <w:rsid w:val="00F2634A"/>
    <w:rsid w:val="00F3239B"/>
    <w:rsid w:val="00F370A4"/>
    <w:rsid w:val="00F51893"/>
    <w:rsid w:val="00F8579A"/>
    <w:rsid w:val="00FA736A"/>
    <w:rsid w:val="00FB56FC"/>
    <w:rsid w:val="00FB7855"/>
    <w:rsid w:val="00FC0EDC"/>
    <w:rsid w:val="00FC1C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6</cp:revision>
  <cp:lastPrinted>2020-12-07T11:07:00Z</cp:lastPrinted>
  <dcterms:created xsi:type="dcterms:W3CDTF">2020-12-07T10:54:00Z</dcterms:created>
  <dcterms:modified xsi:type="dcterms:W3CDTF">2020-12-07T11:11:00Z</dcterms:modified>
</cp:coreProperties>
</file>